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AE" w:rsidRDefault="00D94901" w:rsidP="006408AE">
      <w:pPr>
        <w:autoSpaceDE w:val="0"/>
        <w:autoSpaceDN w:val="0"/>
        <w:adjustRightInd w:val="0"/>
        <w:ind w:right="-425"/>
        <w:jc w:val="center"/>
        <w:rPr>
          <w:rFonts w:ascii="School Book New" w:hAnsi="School Book New"/>
          <w:b/>
          <w:bCs/>
          <w:sz w:val="48"/>
          <w:szCs w:val="32"/>
          <w:lang w:val="fr-FR"/>
        </w:rPr>
      </w:pPr>
      <w:r w:rsidRPr="00D94901">
        <w:rPr>
          <w:rFonts w:ascii="School Book New" w:hAnsi="School Book New"/>
          <w:b/>
          <w:bCs/>
          <w:sz w:val="96"/>
          <w:szCs w:val="32"/>
          <w:lang w:val="fr-FR"/>
        </w:rPr>
        <w:t>In-Terre-Activité</w:t>
      </w:r>
    </w:p>
    <w:p w:rsidR="006408AE" w:rsidRDefault="006408AE" w:rsidP="006408AE">
      <w:pPr>
        <w:autoSpaceDE w:val="0"/>
        <w:autoSpaceDN w:val="0"/>
        <w:adjustRightInd w:val="0"/>
        <w:ind w:right="-425"/>
        <w:jc w:val="center"/>
        <w:rPr>
          <w:rFonts w:ascii="School Book New" w:hAnsi="School Book New"/>
          <w:b/>
          <w:bCs/>
          <w:sz w:val="48"/>
          <w:szCs w:val="32"/>
          <w:lang w:val="fr-FR"/>
        </w:rPr>
      </w:pPr>
      <w:r w:rsidRPr="00297514">
        <w:rPr>
          <w:rFonts w:ascii="School Book New" w:hAnsi="School Book New"/>
          <w:b/>
          <w:bCs/>
          <w:sz w:val="48"/>
          <w:szCs w:val="32"/>
          <w:lang w:val="fr-FR"/>
        </w:rPr>
        <w:t>Complément d’information</w:t>
      </w:r>
    </w:p>
    <w:p w:rsidR="009664AC" w:rsidRDefault="009664AC" w:rsidP="009664AC">
      <w:pPr>
        <w:autoSpaceDE w:val="0"/>
        <w:autoSpaceDN w:val="0"/>
        <w:adjustRightInd w:val="0"/>
        <w:ind w:right="-425"/>
        <w:jc w:val="center"/>
        <w:rPr>
          <w:rFonts w:ascii="Times New Roman" w:hAnsi="Times New Roman" w:cs="Calibri"/>
          <w:b/>
          <w:bCs/>
          <w:i/>
          <w:kern w:val="3"/>
          <w:lang w:val="fr-FR" w:bidi="hi-IN"/>
        </w:rPr>
      </w:pPr>
    </w:p>
    <w:p w:rsidR="00300AE6" w:rsidRDefault="006408AE" w:rsidP="009664AC">
      <w:pPr>
        <w:autoSpaceDE w:val="0"/>
        <w:autoSpaceDN w:val="0"/>
        <w:adjustRightInd w:val="0"/>
        <w:ind w:right="-425"/>
        <w:jc w:val="center"/>
        <w:rPr>
          <w:rFonts w:ascii="Times New Roman" w:eastAsiaTheme="majorEastAsia" w:hAnsi="Times New Roman"/>
          <w:bCs/>
          <w:i/>
          <w:sz w:val="42"/>
          <w:szCs w:val="42"/>
          <w:lang w:val="fr-FR"/>
        </w:rPr>
      </w:pPr>
      <w:r w:rsidRPr="006408AE">
        <w:rPr>
          <w:rFonts w:ascii="Times New Roman" w:eastAsiaTheme="majorEastAsia" w:hAnsi="Times New Roman"/>
          <w:bCs/>
          <w:i/>
          <w:sz w:val="42"/>
          <w:szCs w:val="42"/>
          <w:lang w:val="fr-FR"/>
        </w:rPr>
        <w:t xml:space="preserve">Le temps de </w:t>
      </w:r>
      <w:r w:rsidR="009664AC">
        <w:rPr>
          <w:rFonts w:ascii="Times New Roman" w:eastAsiaTheme="majorEastAsia" w:hAnsi="Times New Roman"/>
          <w:bCs/>
          <w:i/>
          <w:sz w:val="42"/>
          <w:szCs w:val="42"/>
          <w:lang w:val="fr-FR"/>
        </w:rPr>
        <w:t>bio</w:t>
      </w:r>
      <w:r w:rsidRPr="006408AE">
        <w:rPr>
          <w:rFonts w:ascii="Times New Roman" w:eastAsiaTheme="majorEastAsia" w:hAnsi="Times New Roman"/>
          <w:bCs/>
          <w:i/>
          <w:sz w:val="42"/>
          <w:szCs w:val="42"/>
          <w:lang w:val="fr-FR"/>
        </w:rPr>
        <w:t>dégradation d’un objet</w:t>
      </w:r>
    </w:p>
    <w:p w:rsidR="009664AC" w:rsidRPr="009664AC" w:rsidRDefault="009664AC" w:rsidP="009664AC">
      <w:pPr>
        <w:autoSpaceDE w:val="0"/>
        <w:autoSpaceDN w:val="0"/>
        <w:adjustRightInd w:val="0"/>
        <w:ind w:right="-425"/>
        <w:jc w:val="center"/>
        <w:rPr>
          <w:rFonts w:ascii="Times New Roman" w:eastAsiaTheme="majorEastAsia" w:hAnsi="Times New Roman"/>
          <w:bCs/>
          <w:i/>
          <w:szCs w:val="24"/>
          <w:lang w:val="fr-FR"/>
        </w:rPr>
      </w:pPr>
    </w:p>
    <w:p w:rsidR="006408AE" w:rsidRPr="00C310BE" w:rsidRDefault="006408AE" w:rsidP="006408AE">
      <w:pPr>
        <w:pStyle w:val="Paragraphedeliste"/>
        <w:ind w:left="0"/>
        <w:jc w:val="both"/>
        <w:rPr>
          <w:b/>
          <w:bCs/>
          <w:sz w:val="28"/>
          <w:szCs w:val="28"/>
        </w:rPr>
      </w:pPr>
      <w:r w:rsidRPr="00C310BE">
        <w:rPr>
          <w:b/>
          <w:bCs/>
          <w:sz w:val="28"/>
          <w:szCs w:val="28"/>
        </w:rPr>
        <w:t>Réduire </w:t>
      </w:r>
    </w:p>
    <w:p w:rsidR="006408AE" w:rsidRPr="00E17B62" w:rsidRDefault="006408AE" w:rsidP="006408AE">
      <w:pPr>
        <w:jc w:val="both"/>
        <w:rPr>
          <w:rFonts w:ascii="Times New Roman" w:hAnsi="Times New Roman"/>
          <w:b/>
          <w:bCs/>
        </w:rPr>
      </w:pPr>
    </w:p>
    <w:p w:rsidR="006408AE" w:rsidRPr="00E17B62" w:rsidRDefault="006408AE" w:rsidP="006408AE">
      <w:pPr>
        <w:pStyle w:val="text1"/>
        <w:spacing w:before="0" w:beforeAutospacing="0" w:after="0" w:afterAutospacing="0" w:line="240" w:lineRule="auto"/>
        <w:rPr>
          <w:rFonts w:ascii="Times New Roman" w:hAnsi="Times New Roman" w:cs="Times New Roman"/>
          <w:color w:val="auto"/>
          <w:sz w:val="24"/>
          <w:szCs w:val="24"/>
        </w:rPr>
      </w:pPr>
      <w:r w:rsidRPr="00E17B62">
        <w:rPr>
          <w:rFonts w:ascii="Times New Roman" w:hAnsi="Times New Roman" w:cs="Times New Roman"/>
          <w:color w:val="auto"/>
          <w:sz w:val="24"/>
          <w:szCs w:val="24"/>
        </w:rPr>
        <w:t xml:space="preserve">Le premier </w:t>
      </w:r>
      <w:r w:rsidRPr="00E17B62">
        <w:rPr>
          <w:rStyle w:val="lev"/>
          <w:rFonts w:ascii="Times New Roman" w:hAnsi="Times New Roman" w:cs="Times New Roman"/>
          <w:color w:val="auto"/>
          <w:sz w:val="24"/>
          <w:szCs w:val="24"/>
        </w:rPr>
        <w:t>R</w:t>
      </w:r>
      <w:r w:rsidRPr="00E17B62">
        <w:rPr>
          <w:rFonts w:ascii="Times New Roman" w:hAnsi="Times New Roman" w:cs="Times New Roman"/>
          <w:color w:val="auto"/>
          <w:sz w:val="24"/>
          <w:szCs w:val="24"/>
        </w:rPr>
        <w:t xml:space="preserve"> signifie </w:t>
      </w:r>
      <w:r w:rsidRPr="00E17B62">
        <w:rPr>
          <w:rStyle w:val="lev"/>
          <w:rFonts w:ascii="Times New Roman" w:hAnsi="Times New Roman" w:cs="Times New Roman"/>
          <w:color w:val="auto"/>
          <w:sz w:val="24"/>
          <w:szCs w:val="24"/>
        </w:rPr>
        <w:t>réduction à la source</w:t>
      </w:r>
      <w:r w:rsidRPr="00E17B62">
        <w:rPr>
          <w:rFonts w:ascii="Times New Roman" w:hAnsi="Times New Roman" w:cs="Times New Roman"/>
          <w:color w:val="auto"/>
          <w:sz w:val="24"/>
          <w:szCs w:val="24"/>
        </w:rPr>
        <w:t xml:space="preserve">. Il exige simplement de faire attention à notre façon de consommer. Afin de réduire son empreinte écologique, nous pouvons réduire notre consommation d’électricité, de transport et de produits à usage unique. Pour le citoyen, il s’agit de diminuer la quantité de matières résiduelles produites, par exemple en achetant des aliments en vrac ou peu emballés et des produits durables plutôt que jetables. </w:t>
      </w:r>
    </w:p>
    <w:p w:rsidR="006408AE" w:rsidRPr="00E17B62" w:rsidRDefault="006408AE" w:rsidP="006408AE">
      <w:pPr>
        <w:jc w:val="both"/>
        <w:rPr>
          <w:rFonts w:ascii="Times New Roman" w:hAnsi="Times New Roman"/>
          <w:sz w:val="20"/>
        </w:rPr>
      </w:pPr>
    </w:p>
    <w:p w:rsidR="006408AE" w:rsidRPr="00E17B62" w:rsidRDefault="006408AE" w:rsidP="006408AE">
      <w:pPr>
        <w:pStyle w:val="Corpsdetexte3"/>
        <w:rPr>
          <w:rFonts w:ascii="Times New Roman" w:hAnsi="Times New Roman"/>
          <w:sz w:val="24"/>
        </w:rPr>
      </w:pPr>
      <w:r w:rsidRPr="00E17B62">
        <w:rPr>
          <w:rFonts w:ascii="Times New Roman" w:hAnsi="Times New Roman"/>
          <w:sz w:val="24"/>
        </w:rPr>
        <w:t xml:space="preserve">Avant de consommer de nouveaux produits, on peut se poser la question suivante : est-ce que j’en ai vraiment besoin? </w:t>
      </w:r>
    </w:p>
    <w:p w:rsidR="006408AE" w:rsidRPr="00E17B62" w:rsidRDefault="006408AE" w:rsidP="006408AE">
      <w:pPr>
        <w:pStyle w:val="text1"/>
        <w:spacing w:before="0" w:beforeAutospacing="0" w:after="0" w:afterAutospacing="0" w:line="240" w:lineRule="auto"/>
        <w:rPr>
          <w:rFonts w:ascii="Times New Roman" w:hAnsi="Times New Roman" w:cs="Times New Roman"/>
          <w:color w:val="auto"/>
          <w:sz w:val="24"/>
          <w:szCs w:val="24"/>
        </w:rPr>
      </w:pPr>
      <w:r w:rsidRPr="00E17B62">
        <w:rPr>
          <w:rFonts w:ascii="Times New Roman" w:hAnsi="Times New Roman" w:cs="Times New Roman"/>
          <w:color w:val="auto"/>
          <w:sz w:val="24"/>
          <w:szCs w:val="24"/>
        </w:rPr>
        <w:lastRenderedPageBreak/>
        <w:t>La réduction à la source est la seule démarche qui n’a pas d’impact sur l’environnement : le meilleur déchet est celui que l’on ne produit pas!</w:t>
      </w:r>
    </w:p>
    <w:p w:rsidR="006408AE" w:rsidRPr="00E17B62" w:rsidRDefault="006408AE" w:rsidP="006408AE">
      <w:pPr>
        <w:pStyle w:val="text1"/>
        <w:spacing w:before="0" w:beforeAutospacing="0" w:after="0" w:afterAutospacing="0" w:line="240" w:lineRule="auto"/>
        <w:rPr>
          <w:rFonts w:ascii="Times New Roman" w:hAnsi="Times New Roman" w:cs="Times New Roman"/>
          <w:b/>
          <w:color w:val="auto"/>
          <w:sz w:val="24"/>
          <w:szCs w:val="24"/>
          <w:highlight w:val="cyan"/>
        </w:rPr>
      </w:pPr>
    </w:p>
    <w:p w:rsidR="006408AE" w:rsidRPr="00E17B62" w:rsidRDefault="006408AE" w:rsidP="006408AE">
      <w:pPr>
        <w:pStyle w:val="text1"/>
        <w:spacing w:before="0" w:beforeAutospacing="0" w:after="0" w:afterAutospacing="0" w:line="240" w:lineRule="auto"/>
        <w:rPr>
          <w:rFonts w:ascii="Times New Roman" w:hAnsi="Times New Roman" w:cs="Times New Roman"/>
          <w:b/>
          <w:color w:val="auto"/>
          <w:sz w:val="24"/>
          <w:szCs w:val="24"/>
        </w:rPr>
      </w:pPr>
      <w:r w:rsidRPr="00E17B62">
        <w:rPr>
          <w:rFonts w:ascii="Times New Roman" w:hAnsi="Times New Roman" w:cs="Times New Roman"/>
          <w:color w:val="auto"/>
          <w:sz w:val="24"/>
          <w:szCs w:val="24"/>
        </w:rPr>
        <w:t>En évitant d’acheter certains produits particulièrement nocifs pour l’environnement, on fait en sorte que les industries en fabriquent moins ou elles changent leurs manières de faire. On peut porter une attention particulière aux emballages de nos produits puisque ceux-ci se retrouvent immanquablement dans les ordures. En réfléchissant avant de consommer, tu te rendras compte qu’il existe plusieurs produits qui peuvent être employés pour éviter de consommer des produits jetables.</w:t>
      </w:r>
    </w:p>
    <w:p w:rsidR="006408AE" w:rsidRPr="00E17B62" w:rsidRDefault="006408AE" w:rsidP="006408AE">
      <w:pPr>
        <w:jc w:val="both"/>
        <w:rPr>
          <w:rFonts w:ascii="Times New Roman" w:hAnsi="Times New Roman"/>
          <w:b/>
          <w:bCs/>
        </w:rPr>
      </w:pPr>
    </w:p>
    <w:p w:rsidR="006408AE" w:rsidRPr="00C310BE" w:rsidRDefault="006408AE" w:rsidP="006408AE">
      <w:pPr>
        <w:jc w:val="both"/>
        <w:rPr>
          <w:rFonts w:ascii="Times New Roman" w:hAnsi="Times New Roman"/>
          <w:b/>
          <w:bCs/>
          <w:sz w:val="28"/>
          <w:szCs w:val="28"/>
        </w:rPr>
      </w:pPr>
      <w:r w:rsidRPr="00C310BE">
        <w:rPr>
          <w:rFonts w:ascii="Times New Roman" w:hAnsi="Times New Roman"/>
          <w:b/>
          <w:bCs/>
          <w:sz w:val="28"/>
          <w:szCs w:val="28"/>
        </w:rPr>
        <w:t>Réutiliser : des exemples concrets au quotidien</w:t>
      </w:r>
    </w:p>
    <w:p w:rsidR="006408AE" w:rsidRPr="00E17B62" w:rsidRDefault="006408AE" w:rsidP="006408AE">
      <w:pPr>
        <w:jc w:val="both"/>
        <w:rPr>
          <w:rFonts w:ascii="Times New Roman" w:hAnsi="Times New Roman"/>
        </w:rPr>
      </w:pPr>
    </w:p>
    <w:p w:rsidR="006408AE" w:rsidRPr="00E17B62" w:rsidRDefault="006408AE" w:rsidP="006408AE">
      <w:pPr>
        <w:jc w:val="both"/>
        <w:rPr>
          <w:rFonts w:ascii="Times New Roman" w:hAnsi="Times New Roman"/>
          <w:u w:val="single"/>
        </w:rPr>
      </w:pPr>
      <w:r w:rsidRPr="00E17B62">
        <w:rPr>
          <w:rFonts w:ascii="Times New Roman" w:hAnsi="Times New Roman"/>
        </w:rPr>
        <w:t xml:space="preserve">Le deuxième </w:t>
      </w:r>
      <w:r w:rsidRPr="00E17B62">
        <w:rPr>
          <w:rStyle w:val="lev"/>
          <w:rFonts w:ascii="Times New Roman" w:eastAsiaTheme="majorEastAsia" w:hAnsi="Times New Roman"/>
        </w:rPr>
        <w:t>R</w:t>
      </w:r>
      <w:r w:rsidRPr="00E17B62">
        <w:rPr>
          <w:rFonts w:ascii="Times New Roman" w:hAnsi="Times New Roman"/>
        </w:rPr>
        <w:t xml:space="preserve"> veut dire </w:t>
      </w:r>
      <w:r w:rsidRPr="00E17B62">
        <w:rPr>
          <w:rStyle w:val="lev"/>
          <w:rFonts w:ascii="Times New Roman" w:eastAsiaTheme="majorEastAsia" w:hAnsi="Times New Roman"/>
        </w:rPr>
        <w:t>réutilisation</w:t>
      </w:r>
      <w:r w:rsidRPr="00E17B62">
        <w:rPr>
          <w:rFonts w:ascii="Times New Roman" w:hAnsi="Times New Roman"/>
        </w:rPr>
        <w:t xml:space="preserve"> ou </w:t>
      </w:r>
      <w:r w:rsidRPr="00E17B62">
        <w:rPr>
          <w:rStyle w:val="lev"/>
          <w:rFonts w:ascii="Times New Roman" w:eastAsiaTheme="majorEastAsia" w:hAnsi="Times New Roman"/>
        </w:rPr>
        <w:t>réemploi</w:t>
      </w:r>
      <w:r w:rsidRPr="00E17B62">
        <w:rPr>
          <w:rFonts w:ascii="Times New Roman" w:hAnsi="Times New Roman"/>
        </w:rPr>
        <w:t>. Ce principe consiste à prolonger la vie utile d'un bien de consommation en l'utilisant un maximum de fois avant de le jeter à la poubelle ou de le recycler. Il s’agit du concept le plus négligé. Pourtant, les exemples de réutilisation sont nombreux et ils sont uniquement limités par l’imagination des gens qui donnent une seconde vie aux emballages et aux produits. Par exemple, il peut s’agir de l’usage répété des récipients en plastique ou du réemploi de vêtements usagés par l’entremise d’une friperie.</w:t>
      </w:r>
    </w:p>
    <w:p w:rsidR="00C310BE" w:rsidRDefault="00C310BE" w:rsidP="006408AE">
      <w:pPr>
        <w:jc w:val="both"/>
        <w:rPr>
          <w:rFonts w:ascii="Times New Roman" w:hAnsi="Times New Roman"/>
        </w:rPr>
      </w:pPr>
    </w:p>
    <w:p w:rsidR="006408AE" w:rsidRPr="00E17B62" w:rsidRDefault="006408AE" w:rsidP="006408AE">
      <w:pPr>
        <w:jc w:val="both"/>
        <w:rPr>
          <w:rFonts w:ascii="Times New Roman" w:hAnsi="Times New Roman"/>
        </w:rPr>
      </w:pPr>
      <w:r w:rsidRPr="00E17B62">
        <w:rPr>
          <w:rFonts w:ascii="Times New Roman" w:hAnsi="Times New Roman"/>
        </w:rPr>
        <w:t xml:space="preserve">En choisissant la réutilisation, on favorise la réduction de la quantité de déchets qui se retrouve à la poubelle, on économise des sous… et on se démarque des autres par notre créativité! </w:t>
      </w:r>
    </w:p>
    <w:p w:rsidR="006408AE" w:rsidRPr="00E17B62" w:rsidRDefault="006408AE" w:rsidP="006408AE">
      <w:pPr>
        <w:pStyle w:val="text1"/>
        <w:spacing w:before="0" w:beforeAutospacing="0" w:after="0" w:afterAutospacing="0" w:line="240" w:lineRule="auto"/>
        <w:rPr>
          <w:rFonts w:ascii="Times New Roman" w:hAnsi="Times New Roman" w:cs="Times New Roman"/>
          <w:b/>
          <w:color w:val="auto"/>
          <w:sz w:val="24"/>
          <w:szCs w:val="24"/>
        </w:rPr>
      </w:pPr>
    </w:p>
    <w:p w:rsidR="006408AE" w:rsidRPr="00E17B62" w:rsidRDefault="006408AE" w:rsidP="006408AE">
      <w:pPr>
        <w:pStyle w:val="text1"/>
        <w:spacing w:before="0" w:beforeAutospacing="0" w:after="0" w:afterAutospacing="0" w:line="240" w:lineRule="auto"/>
        <w:rPr>
          <w:rFonts w:ascii="Times New Roman" w:hAnsi="Times New Roman" w:cs="Times New Roman"/>
          <w:color w:val="auto"/>
          <w:sz w:val="24"/>
          <w:szCs w:val="24"/>
        </w:rPr>
      </w:pPr>
      <w:r w:rsidRPr="00E17B62">
        <w:rPr>
          <w:rFonts w:ascii="Times New Roman" w:hAnsi="Times New Roman" w:cs="Times New Roman"/>
          <w:color w:val="auto"/>
          <w:sz w:val="24"/>
          <w:szCs w:val="24"/>
        </w:rPr>
        <w:t>Chaque fois qu’on réutilise un produit, on fait en sorte qu’un moins grand nombre se retrouve dans les ordures.</w:t>
      </w:r>
    </w:p>
    <w:p w:rsidR="006408AE" w:rsidRPr="00E17B62" w:rsidRDefault="006408AE" w:rsidP="006408AE">
      <w:pPr>
        <w:jc w:val="both"/>
        <w:rPr>
          <w:rFonts w:ascii="Times New Roman" w:hAnsi="Times New Roman"/>
          <w:b/>
          <w:bCs/>
        </w:rPr>
      </w:pPr>
    </w:p>
    <w:p w:rsidR="006408AE" w:rsidRPr="00C310BE" w:rsidRDefault="006408AE" w:rsidP="006408AE">
      <w:pPr>
        <w:jc w:val="both"/>
        <w:rPr>
          <w:rFonts w:ascii="Times New Roman" w:hAnsi="Times New Roman"/>
          <w:b/>
          <w:bCs/>
          <w:sz w:val="28"/>
          <w:szCs w:val="28"/>
        </w:rPr>
      </w:pPr>
      <w:r w:rsidRPr="00C310BE">
        <w:rPr>
          <w:rFonts w:ascii="Times New Roman" w:hAnsi="Times New Roman"/>
          <w:b/>
          <w:bCs/>
          <w:sz w:val="28"/>
          <w:szCs w:val="28"/>
        </w:rPr>
        <w:t>Recycler </w:t>
      </w:r>
    </w:p>
    <w:p w:rsidR="006408AE" w:rsidRPr="00E17B62" w:rsidRDefault="006408AE" w:rsidP="006408AE">
      <w:pPr>
        <w:jc w:val="both"/>
        <w:rPr>
          <w:rFonts w:ascii="Times New Roman" w:hAnsi="Times New Roman"/>
          <w:b/>
          <w:bCs/>
        </w:rPr>
      </w:pPr>
    </w:p>
    <w:p w:rsidR="006408AE" w:rsidRPr="00E17B62" w:rsidRDefault="006408AE" w:rsidP="006408AE">
      <w:pPr>
        <w:pStyle w:val="text1"/>
        <w:spacing w:before="0" w:beforeAutospacing="0" w:after="0" w:afterAutospacing="0" w:line="240" w:lineRule="auto"/>
        <w:rPr>
          <w:rFonts w:ascii="Times New Roman" w:hAnsi="Times New Roman" w:cs="Times New Roman"/>
          <w:color w:val="auto"/>
          <w:sz w:val="24"/>
          <w:szCs w:val="24"/>
        </w:rPr>
      </w:pPr>
      <w:r w:rsidRPr="00E17B62">
        <w:rPr>
          <w:rFonts w:ascii="Times New Roman" w:hAnsi="Times New Roman" w:cs="Times New Roman"/>
          <w:color w:val="auto"/>
          <w:sz w:val="24"/>
          <w:szCs w:val="24"/>
        </w:rPr>
        <w:t xml:space="preserve">Le troisième et dernier </w:t>
      </w:r>
      <w:r w:rsidRPr="00E17B62">
        <w:rPr>
          <w:rStyle w:val="lev"/>
          <w:rFonts w:ascii="Times New Roman" w:hAnsi="Times New Roman" w:cs="Times New Roman"/>
          <w:color w:val="auto"/>
          <w:sz w:val="24"/>
          <w:szCs w:val="24"/>
        </w:rPr>
        <w:t>R</w:t>
      </w:r>
      <w:r w:rsidRPr="00E17B62">
        <w:rPr>
          <w:rFonts w:ascii="Times New Roman" w:hAnsi="Times New Roman" w:cs="Times New Roman"/>
          <w:color w:val="auto"/>
          <w:sz w:val="24"/>
          <w:szCs w:val="24"/>
        </w:rPr>
        <w:t xml:space="preserve"> est le plus connu. C'est le </w:t>
      </w:r>
      <w:r w:rsidRPr="00E17B62">
        <w:rPr>
          <w:rStyle w:val="lev"/>
          <w:rFonts w:ascii="Times New Roman" w:hAnsi="Times New Roman" w:cs="Times New Roman"/>
          <w:color w:val="auto"/>
          <w:sz w:val="24"/>
          <w:szCs w:val="24"/>
        </w:rPr>
        <w:t>recyclage</w:t>
      </w:r>
      <w:r w:rsidRPr="00E17B62">
        <w:rPr>
          <w:rFonts w:ascii="Times New Roman" w:hAnsi="Times New Roman" w:cs="Times New Roman"/>
          <w:color w:val="auto"/>
          <w:sz w:val="24"/>
          <w:szCs w:val="24"/>
        </w:rPr>
        <w:t>. Le principe de base du recyclage consiste à récupérer les matières pour les réintroduire dans un processus de transformation. Le recyclage est différent du réemploi parce qu’il modifie l’objet initial. On utilise la matière récupérée en remplacement d’une matière première à la base d’un procédé de fabrication. Pratique instaurée il y a à peine une vingtaine d’années au Québec, les bacs bleus font maintenant leur entrée dans presque tous les foyers de la province. Depuis ce moment, cette tendance a fait son chemin et elle a révolutionné les mentalités des Québécois. En 2009, pour la première fois de leur histoire, les Québécois ont recyclé autant qu’ils ont jeté au cours de l’année : ce n’est pas rien!</w:t>
      </w:r>
    </w:p>
    <w:p w:rsidR="006408AE" w:rsidRPr="00E17B62" w:rsidRDefault="006408AE" w:rsidP="006408AE">
      <w:pPr>
        <w:pStyle w:val="text1"/>
        <w:spacing w:before="0" w:beforeAutospacing="0" w:after="0" w:afterAutospacing="0" w:line="240" w:lineRule="auto"/>
        <w:rPr>
          <w:rFonts w:ascii="Times New Roman" w:hAnsi="Times New Roman" w:cs="Times New Roman"/>
          <w:color w:val="auto"/>
          <w:sz w:val="24"/>
          <w:szCs w:val="24"/>
        </w:rPr>
      </w:pPr>
    </w:p>
    <w:p w:rsidR="006408AE" w:rsidRPr="00E17B62" w:rsidRDefault="006408AE" w:rsidP="006408AE">
      <w:pPr>
        <w:pStyle w:val="text1"/>
        <w:spacing w:before="0" w:beforeAutospacing="0" w:after="0" w:afterAutospacing="0" w:line="240" w:lineRule="auto"/>
        <w:rPr>
          <w:rFonts w:ascii="Times New Roman" w:hAnsi="Times New Roman" w:cs="Times New Roman"/>
          <w:color w:val="auto"/>
          <w:sz w:val="24"/>
          <w:szCs w:val="24"/>
        </w:rPr>
      </w:pPr>
      <w:r w:rsidRPr="00E17B62">
        <w:rPr>
          <w:rFonts w:ascii="Times New Roman" w:hAnsi="Times New Roman" w:cs="Times New Roman"/>
          <w:color w:val="auto"/>
          <w:sz w:val="24"/>
          <w:szCs w:val="24"/>
        </w:rPr>
        <w:t xml:space="preserve">Ce qui est intéressant, c’est que, à la différence de la réutilisation, ce que l’on recycle est transformé en quelque chose qui n’a parfois rien à voir avec la forme ou l’utilité d’origine. Par exemple : saviez-vous qu’un contenant de plastique peut être recyclé en un vêtement de polar? L’objet recyclé peut donc servir de matière de base pour la création d’un nouvel objet, sans avoir à puiser dans les ressources naturelles de la terre pour ce faire. </w:t>
      </w:r>
    </w:p>
    <w:p w:rsidR="006408AE" w:rsidRPr="00E17B62" w:rsidRDefault="006408AE" w:rsidP="006408AE">
      <w:pPr>
        <w:pStyle w:val="text1"/>
        <w:spacing w:before="0" w:beforeAutospacing="0" w:after="0" w:afterAutospacing="0" w:line="240" w:lineRule="auto"/>
        <w:rPr>
          <w:rFonts w:ascii="Times New Roman" w:hAnsi="Times New Roman" w:cs="Times New Roman"/>
          <w:color w:val="auto"/>
          <w:sz w:val="24"/>
          <w:szCs w:val="24"/>
        </w:rPr>
      </w:pPr>
    </w:p>
    <w:p w:rsidR="006408AE" w:rsidRPr="00E17B62" w:rsidRDefault="006408AE" w:rsidP="006408AE">
      <w:pPr>
        <w:pStyle w:val="text1"/>
        <w:spacing w:before="0" w:beforeAutospacing="0" w:after="0" w:afterAutospacing="0" w:line="240" w:lineRule="auto"/>
        <w:rPr>
          <w:rFonts w:ascii="Times New Roman" w:hAnsi="Times New Roman" w:cs="Times New Roman"/>
          <w:bCs/>
          <w:color w:val="auto"/>
          <w:sz w:val="24"/>
          <w:szCs w:val="24"/>
        </w:rPr>
      </w:pPr>
      <w:r w:rsidRPr="00E17B62">
        <w:rPr>
          <w:rFonts w:ascii="Times New Roman" w:hAnsi="Times New Roman" w:cs="Times New Roman"/>
          <w:color w:val="auto"/>
          <w:sz w:val="24"/>
          <w:szCs w:val="24"/>
        </w:rPr>
        <w:t xml:space="preserve">Toutefois, gardons en tête que le recyclage n’est pas la première alternative à considérer lorsqu’on veut appliquer les principes des 3RV de la façon la plus écoresponsable possible. Il faut tout d’abord considérer la réduction et le réemploi, puisque ceux-ci ne nécessitent aucune utilisation d’énergie supplémentaire (contrairement au recyclage, qui exige un passage par des usines de transformation). </w:t>
      </w:r>
      <w:r w:rsidRPr="00E17B62">
        <w:rPr>
          <w:rFonts w:ascii="Times New Roman" w:hAnsi="Times New Roman" w:cs="Times New Roman"/>
          <w:bCs/>
          <w:color w:val="auto"/>
          <w:sz w:val="24"/>
          <w:szCs w:val="24"/>
        </w:rPr>
        <w:t xml:space="preserve">Le recyclage permet de transformer nos déchets en de nouveaux produits. On évite ainsi de gaspiller les ressources naturelles de la planète. </w:t>
      </w:r>
    </w:p>
    <w:p w:rsidR="006408AE" w:rsidRPr="00E17B62" w:rsidRDefault="006408AE" w:rsidP="006408AE">
      <w:pPr>
        <w:pStyle w:val="Corpsdetexte3"/>
        <w:rPr>
          <w:rFonts w:ascii="Times New Roman" w:hAnsi="Times New Roman"/>
          <w:b/>
          <w:bCs/>
          <w:sz w:val="22"/>
        </w:rPr>
      </w:pPr>
    </w:p>
    <w:tbl>
      <w:tblPr>
        <w:tblW w:w="5396" w:type="pct"/>
        <w:tblInd w:w="-776" w:type="dxa"/>
        <w:tblCellMar>
          <w:top w:w="75" w:type="dxa"/>
          <w:left w:w="75" w:type="dxa"/>
          <w:bottom w:w="75" w:type="dxa"/>
          <w:right w:w="75" w:type="dxa"/>
        </w:tblCellMar>
        <w:tblLook w:val="0000" w:firstRow="0" w:lastRow="0" w:firstColumn="0" w:lastColumn="0" w:noHBand="0" w:noVBand="0"/>
      </w:tblPr>
      <w:tblGrid>
        <w:gridCol w:w="10565"/>
      </w:tblGrid>
      <w:tr w:rsidR="006408AE" w:rsidRPr="00E17B62" w:rsidTr="00C310BE">
        <w:trPr>
          <w:trHeight w:val="198"/>
          <w:tblHeader/>
        </w:trPr>
        <w:tc>
          <w:tcPr>
            <w:tcW w:w="5000" w:type="pct"/>
          </w:tcPr>
          <w:p w:rsidR="006408AE" w:rsidRPr="00E17B62" w:rsidRDefault="006408AE" w:rsidP="00300AE6">
            <w:pPr>
              <w:jc w:val="center"/>
              <w:rPr>
                <w:rFonts w:ascii="Times New Roman" w:hAnsi="Times New Roman"/>
                <w:u w:val="single"/>
              </w:rPr>
            </w:pPr>
          </w:p>
          <w:tbl>
            <w:tblPr>
              <w:tblW w:w="10557" w:type="dxa"/>
              <w:tblInd w:w="425" w:type="dxa"/>
              <w:tblCellMar>
                <w:top w:w="75" w:type="dxa"/>
                <w:left w:w="75" w:type="dxa"/>
                <w:bottom w:w="75" w:type="dxa"/>
                <w:right w:w="75" w:type="dxa"/>
              </w:tblCellMar>
              <w:tblLook w:val="0000" w:firstRow="0" w:lastRow="0" w:firstColumn="0" w:lastColumn="0" w:noHBand="0" w:noVBand="0"/>
            </w:tblPr>
            <w:tblGrid>
              <w:gridCol w:w="3613"/>
              <w:gridCol w:w="6944"/>
            </w:tblGrid>
            <w:tr w:rsidR="006408AE" w:rsidRPr="00E17B62" w:rsidTr="00300AE6">
              <w:trPr>
                <w:trHeight w:val="300"/>
                <w:tblHeader/>
              </w:trPr>
              <w:tc>
                <w:tcPr>
                  <w:tcW w:w="1711" w:type="pct"/>
                </w:tcPr>
                <w:p w:rsidR="006408AE" w:rsidRPr="00186BFC" w:rsidRDefault="006408AE" w:rsidP="00300AE6">
                  <w:pPr>
                    <w:rPr>
                      <w:rFonts w:ascii="Times New Roman" w:eastAsia="Arial Unicode MS" w:hAnsi="Times New Roman"/>
                      <w:sz w:val="28"/>
                    </w:rPr>
                  </w:pPr>
                  <w:r w:rsidRPr="00186BFC">
                    <w:rPr>
                      <w:rFonts w:ascii="Times New Roman" w:hAnsi="Times New Roman"/>
                      <w:b/>
                      <w:bCs/>
                      <w:sz w:val="28"/>
                    </w:rPr>
                    <w:t>Les matériaux recyclés…</w:t>
                  </w:r>
                </w:p>
              </w:tc>
              <w:tc>
                <w:tcPr>
                  <w:tcW w:w="3289" w:type="pct"/>
                  <w:tcBorders>
                    <w:top w:val="single" w:sz="6" w:space="0" w:color="CCCCCC"/>
                  </w:tcBorders>
                </w:tcPr>
                <w:p w:rsidR="006408AE" w:rsidRPr="003C382E" w:rsidRDefault="006408AE" w:rsidP="00300AE6">
                  <w:pPr>
                    <w:jc w:val="center"/>
                    <w:rPr>
                      <w:rFonts w:ascii="Times New Roman" w:eastAsia="Arial Unicode MS" w:hAnsi="Times New Roman"/>
                      <w:sz w:val="28"/>
                    </w:rPr>
                  </w:pPr>
                  <w:r w:rsidRPr="003C382E">
                    <w:rPr>
                      <w:rFonts w:ascii="Times New Roman" w:hAnsi="Times New Roman"/>
                      <w:b/>
                      <w:bCs/>
                      <w:sz w:val="28"/>
                    </w:rPr>
                    <w:t>… sont transformés en :</w:t>
                  </w:r>
                </w:p>
              </w:tc>
            </w:tr>
            <w:tr w:rsidR="006408AE" w:rsidRPr="00E17B62" w:rsidTr="00300AE6">
              <w:trPr>
                <w:trHeight w:val="300"/>
              </w:trPr>
              <w:tc>
                <w:tcPr>
                  <w:tcW w:w="1711" w:type="pct"/>
                </w:tcPr>
                <w:p w:rsidR="006408AE" w:rsidRPr="003C382E" w:rsidRDefault="006408AE" w:rsidP="00300AE6">
                  <w:pPr>
                    <w:jc w:val="center"/>
                    <w:rPr>
                      <w:rFonts w:ascii="Times New Roman" w:eastAsia="Arial Unicode MS" w:hAnsi="Times New Roman"/>
                    </w:rPr>
                  </w:pPr>
                  <w:r w:rsidRPr="003C382E">
                    <w:rPr>
                      <w:rFonts w:ascii="Times New Roman" w:hAnsi="Times New Roman"/>
                    </w:rPr>
                    <w:t>CAOUTCHOUC</w:t>
                  </w:r>
                </w:p>
              </w:tc>
              <w:tc>
                <w:tcPr>
                  <w:tcW w:w="3289" w:type="pct"/>
                </w:tcPr>
                <w:p w:rsidR="006408AE" w:rsidRPr="003C382E" w:rsidRDefault="006408AE" w:rsidP="00300AE6">
                  <w:pPr>
                    <w:jc w:val="center"/>
                    <w:rPr>
                      <w:rFonts w:ascii="Times New Roman" w:eastAsia="Arial Unicode MS" w:hAnsi="Times New Roman"/>
                    </w:rPr>
                  </w:pPr>
                  <w:r w:rsidRPr="003C382E">
                    <w:rPr>
                      <w:rFonts w:ascii="Times New Roman" w:hAnsi="Times New Roman"/>
                    </w:rPr>
                    <w:t>Agendas, étuis et porte-documents…</w:t>
                  </w:r>
                </w:p>
              </w:tc>
            </w:tr>
            <w:tr w:rsidR="006408AE" w:rsidRPr="00E17B62" w:rsidTr="00300AE6">
              <w:tc>
                <w:tcPr>
                  <w:tcW w:w="1711" w:type="pct"/>
                  <w:vAlign w:val="center"/>
                </w:tcPr>
                <w:p w:rsidR="006408AE" w:rsidRPr="003C382E" w:rsidRDefault="006408AE" w:rsidP="00300AE6">
                  <w:pPr>
                    <w:jc w:val="center"/>
                    <w:rPr>
                      <w:rFonts w:ascii="Times New Roman" w:eastAsia="Arial Unicode MS" w:hAnsi="Times New Roman"/>
                    </w:rPr>
                  </w:pPr>
                  <w:r w:rsidRPr="003C382E">
                    <w:rPr>
                      <w:rFonts w:ascii="Times New Roman" w:hAnsi="Times New Roman"/>
                    </w:rPr>
                    <w:t>CARTON</w:t>
                  </w:r>
                </w:p>
              </w:tc>
              <w:tc>
                <w:tcPr>
                  <w:tcW w:w="3289" w:type="pct"/>
                  <w:vAlign w:val="center"/>
                </w:tcPr>
                <w:p w:rsidR="006408AE" w:rsidRPr="003C382E" w:rsidRDefault="006408AE" w:rsidP="00300AE6">
                  <w:pPr>
                    <w:jc w:val="center"/>
                    <w:rPr>
                      <w:rFonts w:ascii="Times New Roman" w:eastAsia="Arial Unicode MS" w:hAnsi="Times New Roman"/>
                    </w:rPr>
                  </w:pPr>
                  <w:r w:rsidRPr="003C382E">
                    <w:rPr>
                      <w:rFonts w:ascii="Times New Roman" w:hAnsi="Times New Roman"/>
                    </w:rPr>
                    <w:t>Boîtes de carton, papier brun…</w:t>
                  </w:r>
                </w:p>
              </w:tc>
            </w:tr>
            <w:tr w:rsidR="006408AE" w:rsidRPr="00E17B62" w:rsidTr="00300AE6">
              <w:tc>
                <w:tcPr>
                  <w:tcW w:w="1711" w:type="pct"/>
                  <w:vAlign w:val="center"/>
                </w:tcPr>
                <w:p w:rsidR="006408AE" w:rsidRPr="003C382E" w:rsidRDefault="006408AE" w:rsidP="00300AE6">
                  <w:pPr>
                    <w:jc w:val="center"/>
                    <w:rPr>
                      <w:rFonts w:ascii="Times New Roman" w:eastAsia="Arial Unicode MS" w:hAnsi="Times New Roman"/>
                    </w:rPr>
                  </w:pPr>
                  <w:r w:rsidRPr="003C382E">
                    <w:rPr>
                      <w:rFonts w:ascii="Times New Roman" w:hAnsi="Times New Roman"/>
                    </w:rPr>
                    <w:t>ACIER</w:t>
                  </w:r>
                </w:p>
              </w:tc>
              <w:tc>
                <w:tcPr>
                  <w:tcW w:w="3289" w:type="pct"/>
                  <w:vAlign w:val="center"/>
                </w:tcPr>
                <w:p w:rsidR="006408AE" w:rsidRPr="003C382E" w:rsidRDefault="006408AE" w:rsidP="00300AE6">
                  <w:pPr>
                    <w:jc w:val="center"/>
                    <w:rPr>
                      <w:rFonts w:ascii="Times New Roman" w:eastAsia="Arial Unicode MS" w:hAnsi="Times New Roman"/>
                    </w:rPr>
                  </w:pPr>
                  <w:r w:rsidRPr="003C382E">
                    <w:rPr>
                      <w:rFonts w:ascii="Times New Roman" w:hAnsi="Times New Roman"/>
                    </w:rPr>
                    <w:t>Pièces de moteur, outils, boîtes de conserve…</w:t>
                  </w:r>
                </w:p>
              </w:tc>
            </w:tr>
            <w:tr w:rsidR="006408AE" w:rsidRPr="00E17B62" w:rsidTr="00300AE6">
              <w:tc>
                <w:tcPr>
                  <w:tcW w:w="1711" w:type="pct"/>
                  <w:vAlign w:val="center"/>
                </w:tcPr>
                <w:p w:rsidR="006408AE" w:rsidRPr="003C382E" w:rsidRDefault="006408AE" w:rsidP="00300AE6">
                  <w:pPr>
                    <w:jc w:val="center"/>
                    <w:rPr>
                      <w:rFonts w:ascii="Times New Roman" w:eastAsia="Arial Unicode MS" w:hAnsi="Times New Roman"/>
                    </w:rPr>
                  </w:pPr>
                  <w:r w:rsidRPr="003C382E">
                    <w:rPr>
                      <w:rFonts w:ascii="Times New Roman" w:hAnsi="Times New Roman"/>
                    </w:rPr>
                    <w:t>ALUMINIUM</w:t>
                  </w:r>
                </w:p>
              </w:tc>
              <w:tc>
                <w:tcPr>
                  <w:tcW w:w="3289" w:type="pct"/>
                  <w:vAlign w:val="center"/>
                </w:tcPr>
                <w:p w:rsidR="006408AE" w:rsidRPr="003C382E" w:rsidRDefault="006408AE" w:rsidP="00300AE6">
                  <w:pPr>
                    <w:jc w:val="center"/>
                    <w:rPr>
                      <w:rFonts w:ascii="Times New Roman" w:eastAsia="Arial Unicode MS" w:hAnsi="Times New Roman"/>
                    </w:rPr>
                  </w:pPr>
                  <w:r w:rsidRPr="003C382E">
                    <w:rPr>
                      <w:rFonts w:ascii="Times New Roman" w:hAnsi="Times New Roman"/>
                    </w:rPr>
                    <w:t>Canettes, meubles de jardin…</w:t>
                  </w:r>
                </w:p>
              </w:tc>
            </w:tr>
            <w:tr w:rsidR="006408AE" w:rsidRPr="00E17B62" w:rsidTr="00300AE6">
              <w:tc>
                <w:tcPr>
                  <w:tcW w:w="1711" w:type="pct"/>
                  <w:vAlign w:val="center"/>
                </w:tcPr>
                <w:p w:rsidR="006408AE" w:rsidRPr="003C382E" w:rsidRDefault="006408AE" w:rsidP="00300AE6">
                  <w:pPr>
                    <w:jc w:val="center"/>
                    <w:rPr>
                      <w:rFonts w:ascii="Times New Roman" w:eastAsia="Arial Unicode MS" w:hAnsi="Times New Roman"/>
                    </w:rPr>
                  </w:pPr>
                  <w:r w:rsidRPr="003C382E">
                    <w:rPr>
                      <w:rFonts w:ascii="Times New Roman" w:hAnsi="Times New Roman"/>
                    </w:rPr>
                    <w:t>PAPIER JOURNAL</w:t>
                  </w:r>
                </w:p>
              </w:tc>
              <w:tc>
                <w:tcPr>
                  <w:tcW w:w="3289" w:type="pct"/>
                  <w:vAlign w:val="center"/>
                </w:tcPr>
                <w:p w:rsidR="006408AE" w:rsidRPr="003C382E" w:rsidRDefault="006408AE" w:rsidP="00300AE6">
                  <w:pPr>
                    <w:jc w:val="center"/>
                    <w:rPr>
                      <w:rFonts w:ascii="Times New Roman" w:eastAsia="Arial Unicode MS" w:hAnsi="Times New Roman"/>
                    </w:rPr>
                  </w:pPr>
                  <w:r w:rsidRPr="003C382E">
                    <w:rPr>
                      <w:rFonts w:ascii="Times New Roman" w:hAnsi="Times New Roman"/>
                    </w:rPr>
                    <w:t>Boîtes à œufs, isolants à fruits, litière pour animaux…</w:t>
                  </w:r>
                </w:p>
              </w:tc>
            </w:tr>
            <w:tr w:rsidR="006408AE" w:rsidRPr="00E17B62" w:rsidTr="00300AE6">
              <w:tc>
                <w:tcPr>
                  <w:tcW w:w="1711" w:type="pct"/>
                  <w:vAlign w:val="center"/>
                </w:tcPr>
                <w:p w:rsidR="006408AE" w:rsidRPr="003C382E" w:rsidRDefault="006408AE" w:rsidP="00300AE6">
                  <w:pPr>
                    <w:jc w:val="center"/>
                    <w:rPr>
                      <w:rFonts w:ascii="Times New Roman" w:eastAsia="Arial Unicode MS" w:hAnsi="Times New Roman"/>
                    </w:rPr>
                  </w:pPr>
                  <w:r w:rsidRPr="003C382E">
                    <w:rPr>
                      <w:rFonts w:ascii="Times New Roman" w:hAnsi="Times New Roman"/>
                    </w:rPr>
                    <w:t>PLASTIQUES</w:t>
                  </w:r>
                </w:p>
              </w:tc>
              <w:tc>
                <w:tcPr>
                  <w:tcW w:w="3289" w:type="pct"/>
                  <w:vAlign w:val="center"/>
                </w:tcPr>
                <w:p w:rsidR="006408AE" w:rsidRPr="003C382E" w:rsidRDefault="006408AE" w:rsidP="00300AE6">
                  <w:pPr>
                    <w:jc w:val="center"/>
                    <w:rPr>
                      <w:rFonts w:ascii="Times New Roman" w:eastAsia="Arial Unicode MS" w:hAnsi="Times New Roman"/>
                    </w:rPr>
                  </w:pPr>
                  <w:r w:rsidRPr="003C382E">
                    <w:rPr>
                      <w:rFonts w:ascii="Times New Roman" w:hAnsi="Times New Roman"/>
                    </w:rPr>
                    <w:t>Vêtements de polar, jouets, cassettes vidéo et audio, baignoires…</w:t>
                  </w:r>
                </w:p>
              </w:tc>
            </w:tr>
            <w:tr w:rsidR="006408AE" w:rsidRPr="00E17B62" w:rsidTr="00300AE6">
              <w:tc>
                <w:tcPr>
                  <w:tcW w:w="1711" w:type="pct"/>
                  <w:vAlign w:val="center"/>
                </w:tcPr>
                <w:p w:rsidR="006408AE" w:rsidRPr="003C382E" w:rsidRDefault="006408AE" w:rsidP="00300AE6">
                  <w:pPr>
                    <w:jc w:val="center"/>
                    <w:rPr>
                      <w:rFonts w:ascii="Times New Roman" w:eastAsia="Arial Unicode MS" w:hAnsi="Times New Roman"/>
                    </w:rPr>
                  </w:pPr>
                  <w:r w:rsidRPr="003C382E">
                    <w:rPr>
                      <w:rFonts w:ascii="Times New Roman" w:hAnsi="Times New Roman"/>
                    </w:rPr>
                    <w:t>VERRE</w:t>
                  </w:r>
                </w:p>
              </w:tc>
              <w:tc>
                <w:tcPr>
                  <w:tcW w:w="3289" w:type="pct"/>
                  <w:vAlign w:val="center"/>
                </w:tcPr>
                <w:p w:rsidR="006408AE" w:rsidRPr="003C382E" w:rsidRDefault="006408AE" w:rsidP="00300AE6">
                  <w:pPr>
                    <w:jc w:val="center"/>
                    <w:rPr>
                      <w:rFonts w:ascii="Times New Roman" w:eastAsia="Arial Unicode MS" w:hAnsi="Times New Roman"/>
                    </w:rPr>
                  </w:pPr>
                  <w:r w:rsidRPr="003C382E">
                    <w:rPr>
                      <w:rFonts w:ascii="Times New Roman" w:hAnsi="Times New Roman"/>
                    </w:rPr>
                    <w:t>Contenants de type bouteille, pots et matériaux de fibre de verre…</w:t>
                  </w:r>
                </w:p>
              </w:tc>
            </w:tr>
          </w:tbl>
          <w:p w:rsidR="006408AE" w:rsidRPr="00E17B62" w:rsidRDefault="006408AE" w:rsidP="00300AE6">
            <w:pPr>
              <w:jc w:val="center"/>
              <w:rPr>
                <w:rFonts w:ascii="Times New Roman" w:eastAsia="Arial Unicode MS" w:hAnsi="Times New Roman"/>
              </w:rPr>
            </w:pPr>
          </w:p>
        </w:tc>
      </w:tr>
    </w:tbl>
    <w:p w:rsidR="006408AE" w:rsidRPr="00E17B62" w:rsidRDefault="006408AE" w:rsidP="006408AE">
      <w:pPr>
        <w:jc w:val="both"/>
        <w:rPr>
          <w:rFonts w:ascii="Times New Roman" w:hAnsi="Times New Roman"/>
          <w:i/>
          <w:iCs/>
        </w:rPr>
      </w:pPr>
    </w:p>
    <w:p w:rsidR="006408AE" w:rsidRPr="00C310BE" w:rsidRDefault="006408AE" w:rsidP="006408AE">
      <w:pPr>
        <w:jc w:val="both"/>
        <w:rPr>
          <w:rFonts w:ascii="Times New Roman" w:hAnsi="Times New Roman"/>
          <w:b/>
          <w:bCs/>
          <w:sz w:val="28"/>
          <w:szCs w:val="28"/>
        </w:rPr>
      </w:pPr>
      <w:r w:rsidRPr="00C310BE">
        <w:rPr>
          <w:rFonts w:ascii="Times New Roman" w:hAnsi="Times New Roman"/>
          <w:b/>
          <w:bCs/>
          <w:sz w:val="28"/>
          <w:szCs w:val="28"/>
        </w:rPr>
        <w:t>Valoriser : des exemples concrets au quotidien</w:t>
      </w:r>
    </w:p>
    <w:p w:rsidR="006408AE" w:rsidRPr="00E17B62" w:rsidRDefault="006408AE" w:rsidP="006408AE">
      <w:pPr>
        <w:jc w:val="both"/>
        <w:rPr>
          <w:rFonts w:ascii="Times New Roman" w:hAnsi="Times New Roman"/>
        </w:rPr>
      </w:pPr>
    </w:p>
    <w:p w:rsidR="006408AE" w:rsidRPr="00E17B62" w:rsidRDefault="006408AE" w:rsidP="006408AE">
      <w:pPr>
        <w:jc w:val="both"/>
        <w:rPr>
          <w:rFonts w:ascii="Times New Roman" w:hAnsi="Times New Roman"/>
        </w:rPr>
      </w:pPr>
      <w:r w:rsidRPr="00E17B62">
        <w:rPr>
          <w:rFonts w:ascii="Times New Roman" w:hAnsi="Times New Roman"/>
        </w:rPr>
        <w:t xml:space="preserve">Le </w:t>
      </w:r>
      <w:r w:rsidRPr="00E17B62">
        <w:rPr>
          <w:rStyle w:val="lev"/>
          <w:rFonts w:ascii="Times New Roman" w:eastAsiaTheme="majorEastAsia" w:hAnsi="Times New Roman"/>
        </w:rPr>
        <w:t>V</w:t>
      </w:r>
      <w:r w:rsidRPr="00E17B62">
        <w:rPr>
          <w:rFonts w:ascii="Times New Roman" w:hAnsi="Times New Roman"/>
        </w:rPr>
        <w:t xml:space="preserve">, la </w:t>
      </w:r>
      <w:r w:rsidRPr="00E17B62">
        <w:rPr>
          <w:rStyle w:val="lev"/>
          <w:rFonts w:ascii="Times New Roman" w:eastAsiaTheme="majorEastAsia" w:hAnsi="Times New Roman"/>
        </w:rPr>
        <w:t>valorisation</w:t>
      </w:r>
      <w:r w:rsidRPr="00E17B62">
        <w:rPr>
          <w:rFonts w:ascii="Times New Roman" w:hAnsi="Times New Roman"/>
        </w:rPr>
        <w:t xml:space="preserve">, est « la mise en valeur d’une matière résiduelle par d’autres moyens que le réemploi et le recyclage ». Elle constitue la dernière étape pour détourner les déchets de l’élimination. Le </w:t>
      </w:r>
      <w:r w:rsidRPr="00E17B62">
        <w:rPr>
          <w:rStyle w:val="lev"/>
          <w:rFonts w:ascii="Times New Roman" w:eastAsiaTheme="majorEastAsia" w:hAnsi="Times New Roman"/>
        </w:rPr>
        <w:t>compostage</w:t>
      </w:r>
      <w:r w:rsidRPr="00E17B62">
        <w:rPr>
          <w:rFonts w:ascii="Times New Roman" w:hAnsi="Times New Roman"/>
        </w:rPr>
        <w:t xml:space="preserve"> de la matière organique constitue le meilleur exemple de valorisation. Le compostage est certainement le meilleur exemple d’une valorisation simple, efficace et qui permet de limiter considérablement le tour de taille de nos sacs à ordures. Par le biais de ce processus naturel, il est possible de transformer les matières organiques comme les feuilles d’arbres, les pelures de fruits, de légumes ou certains restants de table (pour ne nommer que ceux-là) en un excellent engrais naturel pour le jardin ou le gazon. De plus, en utilisant le compost pour fertiliser son terrain, on évite de répandre des produits chimiques qui sont nuisibles pour l’environnement en général. Le compostage permet de détourner de l’enfouissement une grande quantité de matières tout en produisant du compost. L’épandage de celui-ci améliore la structure du sol et constitue un fertilisant naturel pour les végétaux.</w:t>
      </w:r>
    </w:p>
    <w:p w:rsidR="006408AE" w:rsidRPr="00E17B62" w:rsidRDefault="006408AE" w:rsidP="006408AE">
      <w:pPr>
        <w:pStyle w:val="Corpsdetexte3"/>
        <w:rPr>
          <w:rFonts w:ascii="Times New Roman" w:hAnsi="Times New Roman"/>
          <w:bCs/>
        </w:rPr>
      </w:pPr>
    </w:p>
    <w:p w:rsidR="006408AE" w:rsidRPr="00E17B62" w:rsidRDefault="006408AE" w:rsidP="009664AC">
      <w:pPr>
        <w:pStyle w:val="Corpsdetexte3"/>
        <w:jc w:val="both"/>
        <w:rPr>
          <w:rFonts w:ascii="Times New Roman" w:hAnsi="Times New Roman"/>
          <w:bCs/>
          <w:sz w:val="24"/>
          <w:szCs w:val="24"/>
        </w:rPr>
      </w:pPr>
      <w:r w:rsidRPr="00E17B62">
        <w:rPr>
          <w:rFonts w:ascii="Times New Roman" w:hAnsi="Times New Roman"/>
          <w:bCs/>
          <w:sz w:val="24"/>
          <w:szCs w:val="24"/>
        </w:rPr>
        <w:t>Saviez-vous que 40 % de nos déchets pourraient être évités grâce au compostage?</w:t>
      </w:r>
      <w:r w:rsidR="00E22440">
        <w:rPr>
          <w:rStyle w:val="Appelnotedebasdep"/>
          <w:rFonts w:ascii="Times New Roman" w:hAnsi="Times New Roman"/>
          <w:bCs/>
          <w:sz w:val="24"/>
          <w:szCs w:val="24"/>
        </w:rPr>
        <w:footnoteReference w:id="2"/>
      </w:r>
      <w:r w:rsidRPr="00E17B62">
        <w:rPr>
          <w:rFonts w:ascii="Times New Roman" w:hAnsi="Times New Roman"/>
          <w:bCs/>
          <w:sz w:val="24"/>
          <w:szCs w:val="24"/>
        </w:rPr>
        <w:t xml:space="preserve"> Le compost est facile à faire à la maison et il permet de transformer nos déchets de table en terre fertile. </w:t>
      </w:r>
    </w:p>
    <w:p w:rsidR="006408AE" w:rsidRPr="00E17B62" w:rsidRDefault="006408AE" w:rsidP="006408AE">
      <w:pPr>
        <w:jc w:val="both"/>
        <w:rPr>
          <w:rFonts w:ascii="Times New Roman" w:hAnsi="Times New Roman"/>
          <w:b/>
          <w:szCs w:val="24"/>
        </w:rPr>
      </w:pPr>
    </w:p>
    <w:p w:rsidR="006408AE" w:rsidRPr="00E17B62" w:rsidRDefault="006408AE" w:rsidP="006408AE">
      <w:pPr>
        <w:jc w:val="both"/>
        <w:rPr>
          <w:rFonts w:ascii="Times New Roman" w:hAnsi="Times New Roman"/>
          <w:szCs w:val="24"/>
        </w:rPr>
      </w:pPr>
      <w:r w:rsidRPr="00E17B62">
        <w:rPr>
          <w:rFonts w:ascii="Times New Roman" w:hAnsi="Times New Roman"/>
          <w:szCs w:val="24"/>
        </w:rPr>
        <w:t xml:space="preserve">De multiples possibilités existent : les systèmes de compostage extérieur avec un composteur grand format; l’installation d’un bac à </w:t>
      </w:r>
      <w:proofErr w:type="spellStart"/>
      <w:r w:rsidRPr="00E17B62">
        <w:rPr>
          <w:rFonts w:ascii="Times New Roman" w:hAnsi="Times New Roman"/>
          <w:szCs w:val="24"/>
        </w:rPr>
        <w:t>vermicompostage</w:t>
      </w:r>
      <w:proofErr w:type="spellEnd"/>
      <w:r w:rsidRPr="00E17B62">
        <w:rPr>
          <w:rFonts w:ascii="Times New Roman" w:hAnsi="Times New Roman"/>
          <w:szCs w:val="24"/>
        </w:rPr>
        <w:t xml:space="preserve"> adaptable pour toute maison ou tout appartement et les initiatives de compostage communautaires… Quelle sera </w:t>
      </w:r>
      <w:r w:rsidRPr="00E17B62">
        <w:rPr>
          <w:rFonts w:ascii="Times New Roman" w:hAnsi="Times New Roman"/>
          <w:i/>
          <w:szCs w:val="24"/>
        </w:rPr>
        <w:t>votre</w:t>
      </w:r>
      <w:r w:rsidRPr="00E17B62">
        <w:rPr>
          <w:rFonts w:ascii="Times New Roman" w:hAnsi="Times New Roman"/>
          <w:szCs w:val="24"/>
        </w:rPr>
        <w:t xml:space="preserve"> façon de composter? </w:t>
      </w:r>
    </w:p>
    <w:p w:rsidR="006408AE" w:rsidRPr="00E17B62" w:rsidRDefault="006408AE" w:rsidP="006408AE">
      <w:pPr>
        <w:jc w:val="both"/>
        <w:rPr>
          <w:rFonts w:ascii="Times New Roman" w:hAnsi="Times New Roman"/>
          <w:szCs w:val="24"/>
        </w:rPr>
      </w:pPr>
    </w:p>
    <w:p w:rsidR="006408AE" w:rsidRPr="00E17B62" w:rsidRDefault="006408AE" w:rsidP="006408AE">
      <w:pPr>
        <w:jc w:val="both"/>
        <w:rPr>
          <w:rFonts w:ascii="Times New Roman" w:hAnsi="Times New Roman"/>
          <w:szCs w:val="24"/>
        </w:rPr>
      </w:pPr>
      <w:r w:rsidRPr="00E17B62">
        <w:rPr>
          <w:rFonts w:ascii="Times New Roman" w:hAnsi="Times New Roman"/>
          <w:szCs w:val="24"/>
        </w:rPr>
        <w:t>Pour en apprendre davantage et sensibiliser votre entourage sur le compostage, prenez note que le Réseau In-Terre-Actif met à v</w:t>
      </w:r>
      <w:r w:rsidR="00300AE6">
        <w:rPr>
          <w:rFonts w:ascii="Times New Roman" w:hAnsi="Times New Roman"/>
          <w:szCs w:val="24"/>
        </w:rPr>
        <w:t xml:space="preserve">otre disposition l’exposition </w:t>
      </w:r>
      <w:r w:rsidRPr="00E17B62">
        <w:rPr>
          <w:rFonts w:ascii="Times New Roman" w:hAnsi="Times New Roman"/>
          <w:szCs w:val="24"/>
        </w:rPr>
        <w:t xml:space="preserve"> </w:t>
      </w:r>
      <w:hyperlink r:id="rId8" w:history="1">
        <w:r w:rsidRPr="009248A2">
          <w:rPr>
            <w:rStyle w:val="Lienhypertexte"/>
            <w:rFonts w:ascii="Times New Roman" w:hAnsi="Times New Roman"/>
            <w:szCs w:val="24"/>
          </w:rPr>
          <w:t xml:space="preserve"> </w:t>
        </w:r>
        <w:r w:rsidRPr="009248A2">
          <w:rPr>
            <w:rStyle w:val="Lienhypertexte"/>
            <w:rFonts w:ascii="Times New Roman" w:hAnsi="Times New Roman"/>
            <w:i/>
            <w:szCs w:val="24"/>
          </w:rPr>
          <w:t>Le compostage : Une alternative pour un monde plus écologique</w:t>
        </w:r>
        <w:r w:rsidRPr="009248A2">
          <w:rPr>
            <w:rStyle w:val="Lienhypertexte"/>
            <w:rFonts w:ascii="Times New Roman" w:hAnsi="Times New Roman"/>
            <w:szCs w:val="24"/>
          </w:rPr>
          <w:t>.</w:t>
        </w:r>
      </w:hyperlink>
      <w:r w:rsidRPr="00E17B62">
        <w:rPr>
          <w:rFonts w:ascii="Times New Roman" w:hAnsi="Times New Roman"/>
          <w:szCs w:val="24"/>
        </w:rPr>
        <w:t xml:space="preserve"> Communiquez avec l’équipe du Réseau In-Terre-Actif et faites-la venir gratuitement dans votre milieu!</w:t>
      </w:r>
    </w:p>
    <w:p w:rsidR="006408AE" w:rsidRPr="00E17B62" w:rsidRDefault="006408AE" w:rsidP="006408AE">
      <w:pPr>
        <w:autoSpaceDE w:val="0"/>
        <w:autoSpaceDN w:val="0"/>
        <w:adjustRightInd w:val="0"/>
        <w:jc w:val="both"/>
        <w:rPr>
          <w:rFonts w:ascii="Times New Roman" w:hAnsi="Times New Roman"/>
          <w:lang w:eastAsia="fr-CA"/>
        </w:rPr>
      </w:pPr>
    </w:p>
    <w:p w:rsidR="00602F88" w:rsidRDefault="00602F88">
      <w:bookmarkStart w:id="0" w:name="_GoBack"/>
      <w:bookmarkEnd w:id="0"/>
    </w:p>
    <w:sectPr w:rsidR="00602F88" w:rsidSect="006408AE">
      <w:headerReference w:type="default" r:id="rId9"/>
      <w:footerReference w:type="default" r:id="rId10"/>
      <w:pgSz w:w="12240" w:h="15840"/>
      <w:pgMar w:top="1440" w:right="1325"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5A2" w:rsidRDefault="000645A2" w:rsidP="006408AE">
      <w:r>
        <w:separator/>
      </w:r>
    </w:p>
  </w:endnote>
  <w:endnote w:type="continuationSeparator" w:id="0">
    <w:p w:rsidR="000645A2" w:rsidRDefault="000645A2" w:rsidP="006408AE">
      <w:r>
        <w:continuationSeparator/>
      </w:r>
    </w:p>
  </w:endnote>
  <w:endnote w:type="continuationNotice" w:id="1">
    <w:p w:rsidR="000645A2" w:rsidRDefault="00064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chool Book New">
    <w:panose1 w:val="02000500000000000000"/>
    <w:charset w:val="00"/>
    <w:family w:val="auto"/>
    <w:pitch w:val="variable"/>
    <w:sig w:usb0="A00000A7"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A2" w:rsidRDefault="000645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5A2" w:rsidRDefault="000645A2" w:rsidP="006408AE">
      <w:r>
        <w:separator/>
      </w:r>
    </w:p>
  </w:footnote>
  <w:footnote w:type="continuationSeparator" w:id="0">
    <w:p w:rsidR="000645A2" w:rsidRDefault="000645A2" w:rsidP="006408AE">
      <w:r>
        <w:continuationSeparator/>
      </w:r>
    </w:p>
  </w:footnote>
  <w:footnote w:type="continuationNotice" w:id="1">
    <w:p w:rsidR="000645A2" w:rsidRDefault="000645A2"/>
  </w:footnote>
  <w:footnote w:id="2">
    <w:p w:rsidR="00E22440" w:rsidRPr="00C310BE" w:rsidRDefault="00E22440">
      <w:pPr>
        <w:pStyle w:val="Notedebasdepage"/>
        <w:rPr>
          <w:rFonts w:ascii="Times New Roman" w:hAnsi="Times New Roman"/>
          <w:sz w:val="16"/>
          <w:szCs w:val="16"/>
          <w:lang w:val="en-CA"/>
        </w:rPr>
      </w:pPr>
      <w:r w:rsidRPr="00C310BE">
        <w:rPr>
          <w:rStyle w:val="Appelnotedebasdep"/>
          <w:rFonts w:ascii="Times New Roman" w:hAnsi="Times New Roman"/>
          <w:sz w:val="16"/>
          <w:szCs w:val="16"/>
        </w:rPr>
        <w:footnoteRef/>
      </w:r>
      <w:r w:rsidRPr="00C310BE">
        <w:rPr>
          <w:rFonts w:ascii="Times New Roman" w:hAnsi="Times New Roman"/>
          <w:sz w:val="16"/>
          <w:szCs w:val="16"/>
          <w:lang w:val="en-CA"/>
        </w:rPr>
        <w:t xml:space="preserve"> </w:t>
      </w:r>
      <w:hyperlink r:id="rId1" w:history="1">
        <w:r w:rsidRPr="00C310BE">
          <w:rPr>
            <w:rStyle w:val="Lienhypertexte"/>
            <w:rFonts w:ascii="Times New Roman" w:hAnsi="Times New Roman"/>
            <w:sz w:val="16"/>
            <w:szCs w:val="16"/>
            <w:lang w:val="en-CA"/>
          </w:rPr>
          <w:t>https://www.recyc-quebec.gouv.qc.ca/sites/default/files/documents/Le_compostage_facilite.pdf</w:t>
        </w:r>
      </w:hyperlink>
      <w:r w:rsidRPr="00C310BE">
        <w:rPr>
          <w:rFonts w:ascii="Times New Roman" w:hAnsi="Times New Roman"/>
          <w:sz w:val="16"/>
          <w:szCs w:val="16"/>
          <w:lang w:val="en-C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A2" w:rsidRDefault="000645A2">
    <w:pPr>
      <w:pStyle w:val="En-tte"/>
    </w:pPr>
    <w:r>
      <w:rPr>
        <w:noProof/>
        <w:lang w:eastAsia="fr-CA"/>
      </w:rPr>
      <w:drawing>
        <wp:anchor distT="0" distB="0" distL="114300" distR="114300" simplePos="0" relativeHeight="251659264" behindDoc="1" locked="0" layoutInCell="1" allowOverlap="1" wp14:anchorId="6D7D1940" wp14:editId="733E9D50">
          <wp:simplePos x="0" y="0"/>
          <wp:positionH relativeFrom="column">
            <wp:posOffset>-810260</wp:posOffset>
          </wp:positionH>
          <wp:positionV relativeFrom="paragraph">
            <wp:posOffset>-742950</wp:posOffset>
          </wp:positionV>
          <wp:extent cx="7955280" cy="1613535"/>
          <wp:effectExtent l="0" t="0" r="7620" b="5715"/>
          <wp:wrapThrough wrapText="bothSides">
            <wp:wrapPolygon edited="0">
              <wp:start x="0" y="0"/>
              <wp:lineTo x="0" y="21421"/>
              <wp:lineTo x="21569" y="21421"/>
              <wp:lineTo x="21569" y="0"/>
              <wp:lineTo x="0" y="0"/>
            </wp:wrapPolygon>
          </wp:wrapThrough>
          <wp:docPr id="7" name="Image 7" descr="T:\Rita\rita_2012_certificats_template_02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ta\rita_2012_certificats_template_02a1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8" t="20413"/>
                  <a:stretch/>
                </pic:blipFill>
                <pic:spPr bwMode="auto">
                  <a:xfrm>
                    <a:off x="0" y="0"/>
                    <a:ext cx="7955280" cy="1613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AE"/>
    <w:rsid w:val="000645A2"/>
    <w:rsid w:val="00300AE6"/>
    <w:rsid w:val="00602F88"/>
    <w:rsid w:val="006408AE"/>
    <w:rsid w:val="009664AC"/>
    <w:rsid w:val="00C310BE"/>
    <w:rsid w:val="00C4045E"/>
    <w:rsid w:val="00D94901"/>
    <w:rsid w:val="00E224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AE"/>
    <w:pPr>
      <w:suppressAutoHyphens/>
      <w:spacing w:after="0" w:line="240" w:lineRule="auto"/>
    </w:pPr>
    <w:rPr>
      <w:rFonts w:ascii="Arial" w:eastAsia="Times New Roman" w:hAnsi="Arial" w:cs="Times New Roman"/>
      <w:sz w:val="24"/>
      <w:szCs w:val="20"/>
      <w:lang w:eastAsia="ar-SA"/>
    </w:rPr>
  </w:style>
  <w:style w:type="paragraph" w:styleId="Titre1">
    <w:name w:val="heading 1"/>
    <w:basedOn w:val="Normal"/>
    <w:next w:val="Normal"/>
    <w:link w:val="Titre1Car"/>
    <w:uiPriority w:val="9"/>
    <w:qFormat/>
    <w:rsid w:val="006408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6408AE"/>
    <w:pPr>
      <w:suppressAutoHyphens w:val="0"/>
      <w:spacing w:before="100" w:beforeAutospacing="1" w:after="100" w:afterAutospacing="1"/>
    </w:pPr>
    <w:rPr>
      <w:rFonts w:ascii="Arial Unicode MS" w:eastAsia="Arial Unicode MS" w:hAnsi="Arial Unicode MS" w:cs="Arial Unicode MS"/>
      <w:szCs w:val="24"/>
      <w:lang w:eastAsia="fr-FR"/>
    </w:rPr>
  </w:style>
  <w:style w:type="paragraph" w:styleId="Corpsdetexte3">
    <w:name w:val="Body Text 3"/>
    <w:basedOn w:val="Normal"/>
    <w:link w:val="Corpsdetexte3Car"/>
    <w:rsid w:val="006408AE"/>
    <w:pPr>
      <w:spacing w:after="120"/>
    </w:pPr>
    <w:rPr>
      <w:sz w:val="16"/>
      <w:szCs w:val="16"/>
    </w:rPr>
  </w:style>
  <w:style w:type="character" w:customStyle="1" w:styleId="Corpsdetexte3Car">
    <w:name w:val="Corps de texte 3 Car"/>
    <w:basedOn w:val="Policepardfaut"/>
    <w:link w:val="Corpsdetexte3"/>
    <w:rsid w:val="006408AE"/>
    <w:rPr>
      <w:rFonts w:ascii="Arial" w:eastAsia="Times New Roman" w:hAnsi="Arial" w:cs="Times New Roman"/>
      <w:sz w:val="16"/>
      <w:szCs w:val="16"/>
      <w:lang w:eastAsia="ar-SA"/>
    </w:rPr>
  </w:style>
  <w:style w:type="character" w:styleId="Lienhypertexte">
    <w:name w:val="Hyperlink"/>
    <w:basedOn w:val="Policepardfaut"/>
    <w:rsid w:val="006408AE"/>
    <w:rPr>
      <w:color w:val="0000FF"/>
      <w:u w:val="single"/>
    </w:rPr>
  </w:style>
  <w:style w:type="paragraph" w:styleId="Corpsdetexte2">
    <w:name w:val="Body Text 2"/>
    <w:basedOn w:val="Normal"/>
    <w:link w:val="Corpsdetexte2Car"/>
    <w:rsid w:val="006408AE"/>
    <w:pPr>
      <w:spacing w:after="120" w:line="480" w:lineRule="auto"/>
    </w:pPr>
  </w:style>
  <w:style w:type="character" w:customStyle="1" w:styleId="Corpsdetexte2Car">
    <w:name w:val="Corps de texte 2 Car"/>
    <w:basedOn w:val="Policepardfaut"/>
    <w:link w:val="Corpsdetexte2"/>
    <w:rsid w:val="006408AE"/>
    <w:rPr>
      <w:rFonts w:ascii="Arial" w:eastAsia="Times New Roman" w:hAnsi="Arial" w:cs="Times New Roman"/>
      <w:sz w:val="24"/>
      <w:szCs w:val="20"/>
      <w:lang w:eastAsia="ar-SA"/>
    </w:rPr>
  </w:style>
  <w:style w:type="paragraph" w:customStyle="1" w:styleId="text1">
    <w:name w:val="text1"/>
    <w:basedOn w:val="Normal"/>
    <w:rsid w:val="006408AE"/>
    <w:pPr>
      <w:suppressAutoHyphens w:val="0"/>
      <w:spacing w:before="100" w:beforeAutospacing="1" w:after="100" w:afterAutospacing="1" w:line="360" w:lineRule="atLeast"/>
      <w:jc w:val="both"/>
    </w:pPr>
    <w:rPr>
      <w:rFonts w:eastAsia="Arial Unicode MS" w:cs="Arial"/>
      <w:color w:val="000000"/>
      <w:sz w:val="20"/>
      <w:lang w:eastAsia="fr-FR"/>
    </w:rPr>
  </w:style>
  <w:style w:type="character" w:customStyle="1" w:styleId="texte">
    <w:name w:val="texte"/>
    <w:basedOn w:val="Policepardfaut"/>
    <w:rsid w:val="006408AE"/>
  </w:style>
  <w:style w:type="character" w:customStyle="1" w:styleId="style3">
    <w:name w:val="style_3"/>
    <w:basedOn w:val="Policepardfaut"/>
    <w:rsid w:val="006408AE"/>
  </w:style>
  <w:style w:type="character" w:styleId="lev">
    <w:name w:val="Strong"/>
    <w:basedOn w:val="Policepardfaut"/>
    <w:qFormat/>
    <w:rsid w:val="006408AE"/>
    <w:rPr>
      <w:b/>
      <w:bCs/>
    </w:rPr>
  </w:style>
  <w:style w:type="paragraph" w:styleId="Paragraphedeliste">
    <w:name w:val="List Paragraph"/>
    <w:basedOn w:val="Normal"/>
    <w:qFormat/>
    <w:rsid w:val="006408AE"/>
    <w:pPr>
      <w:suppressAutoHyphens w:val="0"/>
      <w:ind w:left="708"/>
    </w:pPr>
    <w:rPr>
      <w:rFonts w:ascii="Times New Roman" w:hAnsi="Times New Roman"/>
      <w:szCs w:val="24"/>
      <w:lang w:eastAsia="fr-FR"/>
    </w:rPr>
  </w:style>
  <w:style w:type="paragraph" w:styleId="En-tte">
    <w:name w:val="header"/>
    <w:basedOn w:val="Normal"/>
    <w:link w:val="En-tteCar"/>
    <w:uiPriority w:val="99"/>
    <w:unhideWhenUsed/>
    <w:rsid w:val="006408AE"/>
    <w:pPr>
      <w:tabs>
        <w:tab w:val="center" w:pos="4320"/>
        <w:tab w:val="right" w:pos="8640"/>
      </w:tabs>
    </w:pPr>
  </w:style>
  <w:style w:type="character" w:customStyle="1" w:styleId="En-tteCar">
    <w:name w:val="En-tête Car"/>
    <w:basedOn w:val="Policepardfaut"/>
    <w:link w:val="En-tte"/>
    <w:uiPriority w:val="99"/>
    <w:rsid w:val="006408AE"/>
    <w:rPr>
      <w:rFonts w:ascii="Arial" w:eastAsia="Times New Roman" w:hAnsi="Arial" w:cs="Times New Roman"/>
      <w:sz w:val="24"/>
      <w:szCs w:val="20"/>
      <w:lang w:eastAsia="ar-SA"/>
    </w:rPr>
  </w:style>
  <w:style w:type="paragraph" w:styleId="Pieddepage">
    <w:name w:val="footer"/>
    <w:basedOn w:val="Normal"/>
    <w:link w:val="PieddepageCar"/>
    <w:uiPriority w:val="99"/>
    <w:unhideWhenUsed/>
    <w:rsid w:val="006408AE"/>
    <w:pPr>
      <w:tabs>
        <w:tab w:val="center" w:pos="4320"/>
        <w:tab w:val="right" w:pos="8640"/>
      </w:tabs>
    </w:pPr>
  </w:style>
  <w:style w:type="character" w:customStyle="1" w:styleId="PieddepageCar">
    <w:name w:val="Pied de page Car"/>
    <w:basedOn w:val="Policepardfaut"/>
    <w:link w:val="Pieddepage"/>
    <w:uiPriority w:val="99"/>
    <w:rsid w:val="006408AE"/>
    <w:rPr>
      <w:rFonts w:ascii="Arial" w:eastAsia="Times New Roman" w:hAnsi="Arial" w:cs="Times New Roman"/>
      <w:sz w:val="24"/>
      <w:szCs w:val="20"/>
      <w:lang w:eastAsia="ar-SA"/>
    </w:rPr>
  </w:style>
  <w:style w:type="character" w:customStyle="1" w:styleId="Titre1Car">
    <w:name w:val="Titre 1 Car"/>
    <w:basedOn w:val="Policepardfaut"/>
    <w:link w:val="Titre1"/>
    <w:uiPriority w:val="9"/>
    <w:rsid w:val="006408AE"/>
    <w:rPr>
      <w:rFonts w:asciiTheme="majorHAnsi" w:eastAsiaTheme="majorEastAsia" w:hAnsiTheme="majorHAnsi" w:cstheme="majorBidi"/>
      <w:b/>
      <w:bCs/>
      <w:color w:val="365F91" w:themeColor="accent1" w:themeShade="BF"/>
      <w:sz w:val="28"/>
      <w:szCs w:val="28"/>
      <w:lang w:eastAsia="ar-SA"/>
    </w:rPr>
  </w:style>
  <w:style w:type="paragraph" w:customStyle="1" w:styleId="Textbody">
    <w:name w:val="Text body"/>
    <w:basedOn w:val="Normal"/>
    <w:rsid w:val="00300AE6"/>
    <w:pPr>
      <w:autoSpaceDN w:val="0"/>
      <w:textAlignment w:val="baseline"/>
    </w:pPr>
    <w:rPr>
      <w:rFonts w:ascii="Times New Roman" w:hAnsi="Times New Roman" w:cs="Calibri"/>
      <w:kern w:val="3"/>
      <w:sz w:val="22"/>
      <w:lang w:val="fr-FR" w:bidi="hi-IN"/>
    </w:rPr>
  </w:style>
  <w:style w:type="paragraph" w:styleId="Notedebasdepage">
    <w:name w:val="footnote text"/>
    <w:basedOn w:val="Normal"/>
    <w:link w:val="NotedebasdepageCar"/>
    <w:uiPriority w:val="99"/>
    <w:semiHidden/>
    <w:unhideWhenUsed/>
    <w:rsid w:val="00300AE6"/>
    <w:rPr>
      <w:sz w:val="20"/>
    </w:rPr>
  </w:style>
  <w:style w:type="character" w:customStyle="1" w:styleId="NotedebasdepageCar">
    <w:name w:val="Note de bas de page Car"/>
    <w:basedOn w:val="Policepardfaut"/>
    <w:link w:val="Notedebasdepage"/>
    <w:uiPriority w:val="99"/>
    <w:semiHidden/>
    <w:rsid w:val="00300AE6"/>
    <w:rPr>
      <w:rFonts w:ascii="Arial" w:eastAsia="Times New Roman" w:hAnsi="Arial" w:cs="Times New Roman"/>
      <w:sz w:val="20"/>
      <w:szCs w:val="20"/>
      <w:lang w:eastAsia="ar-SA"/>
    </w:rPr>
  </w:style>
  <w:style w:type="character" w:styleId="Appelnotedebasdep">
    <w:name w:val="footnote reference"/>
    <w:basedOn w:val="Policepardfaut"/>
    <w:uiPriority w:val="99"/>
    <w:semiHidden/>
    <w:unhideWhenUsed/>
    <w:rsid w:val="00300AE6"/>
    <w:rPr>
      <w:vertAlign w:val="superscript"/>
    </w:rPr>
  </w:style>
  <w:style w:type="character" w:styleId="Lienhypertextesuivivisit">
    <w:name w:val="FollowedHyperlink"/>
    <w:basedOn w:val="Policepardfaut"/>
    <w:uiPriority w:val="99"/>
    <w:semiHidden/>
    <w:unhideWhenUsed/>
    <w:rsid w:val="000645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AE"/>
    <w:pPr>
      <w:suppressAutoHyphens/>
      <w:spacing w:after="0" w:line="240" w:lineRule="auto"/>
    </w:pPr>
    <w:rPr>
      <w:rFonts w:ascii="Arial" w:eastAsia="Times New Roman" w:hAnsi="Arial" w:cs="Times New Roman"/>
      <w:sz w:val="24"/>
      <w:szCs w:val="20"/>
      <w:lang w:eastAsia="ar-SA"/>
    </w:rPr>
  </w:style>
  <w:style w:type="paragraph" w:styleId="Titre1">
    <w:name w:val="heading 1"/>
    <w:basedOn w:val="Normal"/>
    <w:next w:val="Normal"/>
    <w:link w:val="Titre1Car"/>
    <w:uiPriority w:val="9"/>
    <w:qFormat/>
    <w:rsid w:val="006408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6408AE"/>
    <w:pPr>
      <w:suppressAutoHyphens w:val="0"/>
      <w:spacing w:before="100" w:beforeAutospacing="1" w:after="100" w:afterAutospacing="1"/>
    </w:pPr>
    <w:rPr>
      <w:rFonts w:ascii="Arial Unicode MS" w:eastAsia="Arial Unicode MS" w:hAnsi="Arial Unicode MS" w:cs="Arial Unicode MS"/>
      <w:szCs w:val="24"/>
      <w:lang w:eastAsia="fr-FR"/>
    </w:rPr>
  </w:style>
  <w:style w:type="paragraph" w:styleId="Corpsdetexte3">
    <w:name w:val="Body Text 3"/>
    <w:basedOn w:val="Normal"/>
    <w:link w:val="Corpsdetexte3Car"/>
    <w:rsid w:val="006408AE"/>
    <w:pPr>
      <w:spacing w:after="120"/>
    </w:pPr>
    <w:rPr>
      <w:sz w:val="16"/>
      <w:szCs w:val="16"/>
    </w:rPr>
  </w:style>
  <w:style w:type="character" w:customStyle="1" w:styleId="Corpsdetexte3Car">
    <w:name w:val="Corps de texte 3 Car"/>
    <w:basedOn w:val="Policepardfaut"/>
    <w:link w:val="Corpsdetexte3"/>
    <w:rsid w:val="006408AE"/>
    <w:rPr>
      <w:rFonts w:ascii="Arial" w:eastAsia="Times New Roman" w:hAnsi="Arial" w:cs="Times New Roman"/>
      <w:sz w:val="16"/>
      <w:szCs w:val="16"/>
      <w:lang w:eastAsia="ar-SA"/>
    </w:rPr>
  </w:style>
  <w:style w:type="character" w:styleId="Lienhypertexte">
    <w:name w:val="Hyperlink"/>
    <w:basedOn w:val="Policepardfaut"/>
    <w:rsid w:val="006408AE"/>
    <w:rPr>
      <w:color w:val="0000FF"/>
      <w:u w:val="single"/>
    </w:rPr>
  </w:style>
  <w:style w:type="paragraph" w:styleId="Corpsdetexte2">
    <w:name w:val="Body Text 2"/>
    <w:basedOn w:val="Normal"/>
    <w:link w:val="Corpsdetexte2Car"/>
    <w:rsid w:val="006408AE"/>
    <w:pPr>
      <w:spacing w:after="120" w:line="480" w:lineRule="auto"/>
    </w:pPr>
  </w:style>
  <w:style w:type="character" w:customStyle="1" w:styleId="Corpsdetexte2Car">
    <w:name w:val="Corps de texte 2 Car"/>
    <w:basedOn w:val="Policepardfaut"/>
    <w:link w:val="Corpsdetexte2"/>
    <w:rsid w:val="006408AE"/>
    <w:rPr>
      <w:rFonts w:ascii="Arial" w:eastAsia="Times New Roman" w:hAnsi="Arial" w:cs="Times New Roman"/>
      <w:sz w:val="24"/>
      <w:szCs w:val="20"/>
      <w:lang w:eastAsia="ar-SA"/>
    </w:rPr>
  </w:style>
  <w:style w:type="paragraph" w:customStyle="1" w:styleId="text1">
    <w:name w:val="text1"/>
    <w:basedOn w:val="Normal"/>
    <w:rsid w:val="006408AE"/>
    <w:pPr>
      <w:suppressAutoHyphens w:val="0"/>
      <w:spacing w:before="100" w:beforeAutospacing="1" w:after="100" w:afterAutospacing="1" w:line="360" w:lineRule="atLeast"/>
      <w:jc w:val="both"/>
    </w:pPr>
    <w:rPr>
      <w:rFonts w:eastAsia="Arial Unicode MS" w:cs="Arial"/>
      <w:color w:val="000000"/>
      <w:sz w:val="20"/>
      <w:lang w:eastAsia="fr-FR"/>
    </w:rPr>
  </w:style>
  <w:style w:type="character" w:customStyle="1" w:styleId="texte">
    <w:name w:val="texte"/>
    <w:basedOn w:val="Policepardfaut"/>
    <w:rsid w:val="006408AE"/>
  </w:style>
  <w:style w:type="character" w:customStyle="1" w:styleId="style3">
    <w:name w:val="style_3"/>
    <w:basedOn w:val="Policepardfaut"/>
    <w:rsid w:val="006408AE"/>
  </w:style>
  <w:style w:type="character" w:styleId="lev">
    <w:name w:val="Strong"/>
    <w:basedOn w:val="Policepardfaut"/>
    <w:qFormat/>
    <w:rsid w:val="006408AE"/>
    <w:rPr>
      <w:b/>
      <w:bCs/>
    </w:rPr>
  </w:style>
  <w:style w:type="paragraph" w:styleId="Paragraphedeliste">
    <w:name w:val="List Paragraph"/>
    <w:basedOn w:val="Normal"/>
    <w:qFormat/>
    <w:rsid w:val="006408AE"/>
    <w:pPr>
      <w:suppressAutoHyphens w:val="0"/>
      <w:ind w:left="708"/>
    </w:pPr>
    <w:rPr>
      <w:rFonts w:ascii="Times New Roman" w:hAnsi="Times New Roman"/>
      <w:szCs w:val="24"/>
      <w:lang w:eastAsia="fr-FR"/>
    </w:rPr>
  </w:style>
  <w:style w:type="paragraph" w:styleId="En-tte">
    <w:name w:val="header"/>
    <w:basedOn w:val="Normal"/>
    <w:link w:val="En-tteCar"/>
    <w:uiPriority w:val="99"/>
    <w:unhideWhenUsed/>
    <w:rsid w:val="006408AE"/>
    <w:pPr>
      <w:tabs>
        <w:tab w:val="center" w:pos="4320"/>
        <w:tab w:val="right" w:pos="8640"/>
      </w:tabs>
    </w:pPr>
  </w:style>
  <w:style w:type="character" w:customStyle="1" w:styleId="En-tteCar">
    <w:name w:val="En-tête Car"/>
    <w:basedOn w:val="Policepardfaut"/>
    <w:link w:val="En-tte"/>
    <w:uiPriority w:val="99"/>
    <w:rsid w:val="006408AE"/>
    <w:rPr>
      <w:rFonts w:ascii="Arial" w:eastAsia="Times New Roman" w:hAnsi="Arial" w:cs="Times New Roman"/>
      <w:sz w:val="24"/>
      <w:szCs w:val="20"/>
      <w:lang w:eastAsia="ar-SA"/>
    </w:rPr>
  </w:style>
  <w:style w:type="paragraph" w:styleId="Pieddepage">
    <w:name w:val="footer"/>
    <w:basedOn w:val="Normal"/>
    <w:link w:val="PieddepageCar"/>
    <w:uiPriority w:val="99"/>
    <w:unhideWhenUsed/>
    <w:rsid w:val="006408AE"/>
    <w:pPr>
      <w:tabs>
        <w:tab w:val="center" w:pos="4320"/>
        <w:tab w:val="right" w:pos="8640"/>
      </w:tabs>
    </w:pPr>
  </w:style>
  <w:style w:type="character" w:customStyle="1" w:styleId="PieddepageCar">
    <w:name w:val="Pied de page Car"/>
    <w:basedOn w:val="Policepardfaut"/>
    <w:link w:val="Pieddepage"/>
    <w:uiPriority w:val="99"/>
    <w:rsid w:val="006408AE"/>
    <w:rPr>
      <w:rFonts w:ascii="Arial" w:eastAsia="Times New Roman" w:hAnsi="Arial" w:cs="Times New Roman"/>
      <w:sz w:val="24"/>
      <w:szCs w:val="20"/>
      <w:lang w:eastAsia="ar-SA"/>
    </w:rPr>
  </w:style>
  <w:style w:type="character" w:customStyle="1" w:styleId="Titre1Car">
    <w:name w:val="Titre 1 Car"/>
    <w:basedOn w:val="Policepardfaut"/>
    <w:link w:val="Titre1"/>
    <w:uiPriority w:val="9"/>
    <w:rsid w:val="006408AE"/>
    <w:rPr>
      <w:rFonts w:asciiTheme="majorHAnsi" w:eastAsiaTheme="majorEastAsia" w:hAnsiTheme="majorHAnsi" w:cstheme="majorBidi"/>
      <w:b/>
      <w:bCs/>
      <w:color w:val="365F91" w:themeColor="accent1" w:themeShade="BF"/>
      <w:sz w:val="28"/>
      <w:szCs w:val="28"/>
      <w:lang w:eastAsia="ar-SA"/>
    </w:rPr>
  </w:style>
  <w:style w:type="paragraph" w:customStyle="1" w:styleId="Textbody">
    <w:name w:val="Text body"/>
    <w:basedOn w:val="Normal"/>
    <w:rsid w:val="00300AE6"/>
    <w:pPr>
      <w:autoSpaceDN w:val="0"/>
      <w:textAlignment w:val="baseline"/>
    </w:pPr>
    <w:rPr>
      <w:rFonts w:ascii="Times New Roman" w:hAnsi="Times New Roman" w:cs="Calibri"/>
      <w:kern w:val="3"/>
      <w:sz w:val="22"/>
      <w:lang w:val="fr-FR" w:bidi="hi-IN"/>
    </w:rPr>
  </w:style>
  <w:style w:type="paragraph" w:styleId="Notedebasdepage">
    <w:name w:val="footnote text"/>
    <w:basedOn w:val="Normal"/>
    <w:link w:val="NotedebasdepageCar"/>
    <w:uiPriority w:val="99"/>
    <w:semiHidden/>
    <w:unhideWhenUsed/>
    <w:rsid w:val="00300AE6"/>
    <w:rPr>
      <w:sz w:val="20"/>
    </w:rPr>
  </w:style>
  <w:style w:type="character" w:customStyle="1" w:styleId="NotedebasdepageCar">
    <w:name w:val="Note de bas de page Car"/>
    <w:basedOn w:val="Policepardfaut"/>
    <w:link w:val="Notedebasdepage"/>
    <w:uiPriority w:val="99"/>
    <w:semiHidden/>
    <w:rsid w:val="00300AE6"/>
    <w:rPr>
      <w:rFonts w:ascii="Arial" w:eastAsia="Times New Roman" w:hAnsi="Arial" w:cs="Times New Roman"/>
      <w:sz w:val="20"/>
      <w:szCs w:val="20"/>
      <w:lang w:eastAsia="ar-SA"/>
    </w:rPr>
  </w:style>
  <w:style w:type="character" w:styleId="Appelnotedebasdep">
    <w:name w:val="footnote reference"/>
    <w:basedOn w:val="Policepardfaut"/>
    <w:uiPriority w:val="99"/>
    <w:semiHidden/>
    <w:unhideWhenUsed/>
    <w:rsid w:val="00300AE6"/>
    <w:rPr>
      <w:vertAlign w:val="superscript"/>
    </w:rPr>
  </w:style>
  <w:style w:type="character" w:styleId="Lienhypertextesuivivisit">
    <w:name w:val="FollowedHyperlink"/>
    <w:basedOn w:val="Policepardfaut"/>
    <w:uiPriority w:val="99"/>
    <w:semiHidden/>
    <w:unhideWhenUsed/>
    <w:rsid w:val="000645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ostage.ca/introduction.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cyc-quebec.gouv.qc.ca/sites/default/files/documents/Le_compostage_facili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3991-B751-4B8C-879E-6BFFC2DD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996</Words>
  <Characters>5481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Bourdages</dc:creator>
  <cp:lastModifiedBy>Sarah Bourdages</cp:lastModifiedBy>
  <cp:revision>6</cp:revision>
  <dcterms:created xsi:type="dcterms:W3CDTF">2016-06-22T15:03:00Z</dcterms:created>
  <dcterms:modified xsi:type="dcterms:W3CDTF">2016-10-04T18:01:00Z</dcterms:modified>
</cp:coreProperties>
</file>