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FE" w:rsidRDefault="00CA5116">
      <w:pPr>
        <w:pStyle w:val="Titre"/>
        <w:spacing w:after="0"/>
        <w:jc w:val="both"/>
        <w:rPr>
          <w:rFonts w:ascii="Calibri" w:eastAsia="Calibri" w:hAnsi="Calibri" w:cs="Calibri"/>
          <w:sz w:val="72"/>
          <w:szCs w:val="72"/>
        </w:rPr>
      </w:pPr>
      <w:r>
        <w:rPr>
          <w:rFonts w:ascii="Calibri" w:eastAsia="Calibri" w:hAnsi="Calibri" w:cs="Calibri"/>
          <w:sz w:val="72"/>
          <w:szCs w:val="72"/>
        </w:rPr>
        <w:t>Les migrations</w:t>
      </w:r>
      <w:r>
        <w:rPr>
          <w:noProof/>
        </w:rPr>
        <w:drawing>
          <wp:anchor distT="0" distB="0" distL="114300" distR="114300" simplePos="0" relativeHeight="251658240" behindDoc="0" locked="0" layoutInCell="1" hidden="0" allowOverlap="1">
            <wp:simplePos x="0" y="0"/>
            <wp:positionH relativeFrom="column">
              <wp:posOffset>-146683</wp:posOffset>
            </wp:positionH>
            <wp:positionV relativeFrom="paragraph">
              <wp:posOffset>-372109</wp:posOffset>
            </wp:positionV>
            <wp:extent cx="1704340" cy="1362710"/>
            <wp:effectExtent l="0" t="0" r="0" b="0"/>
            <wp:wrapSquare wrapText="bothSides" distT="0" distB="0" distL="114300" distR="114300"/>
            <wp:docPr id="3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04340" cy="1362710"/>
                    </a:xfrm>
                    <a:prstGeom prst="rect">
                      <a:avLst/>
                    </a:prstGeom>
                    <a:ln/>
                  </pic:spPr>
                </pic:pic>
              </a:graphicData>
            </a:graphic>
          </wp:anchor>
        </w:drawing>
      </w:r>
    </w:p>
    <w:p w:rsidR="009E5AFE" w:rsidRDefault="00CA5116">
      <w:pPr>
        <w:rPr>
          <w:rFonts w:ascii="Calibri" w:eastAsia="Calibri" w:hAnsi="Calibri" w:cs="Calibri"/>
          <w:sz w:val="44"/>
          <w:szCs w:val="44"/>
        </w:rPr>
      </w:pPr>
      <w:r>
        <w:rPr>
          <w:rFonts w:ascii="Calibri" w:eastAsia="Calibri" w:hAnsi="Calibri" w:cs="Calibri"/>
          <w:sz w:val="44"/>
          <w:szCs w:val="44"/>
        </w:rPr>
        <w:t>Briser les murs, construire des ponts</w:t>
      </w:r>
    </w:p>
    <w:p w:rsidR="000968F1" w:rsidRPr="000968F1" w:rsidRDefault="000968F1" w:rsidP="000968F1">
      <w:bookmarkStart w:id="0" w:name="_heading=h.gjdgxs" w:colFirst="0" w:colLast="0"/>
      <w:bookmarkEnd w:id="0"/>
    </w:p>
    <w:p w:rsidR="009E5AFE" w:rsidRDefault="00CA5116">
      <w:pPr>
        <w:pStyle w:val="Sous-titre"/>
        <w:spacing w:after="120"/>
        <w:jc w:val="both"/>
        <w:rPr>
          <w:rFonts w:ascii="Calibri" w:eastAsia="Calibri" w:hAnsi="Calibri" w:cs="Calibri"/>
          <w:color w:val="000000"/>
        </w:rPr>
      </w:pPr>
      <w:r>
        <w:rPr>
          <w:rFonts w:ascii="Calibri" w:eastAsia="Calibri" w:hAnsi="Calibri" w:cs="Calibri"/>
          <w:color w:val="000000"/>
        </w:rPr>
        <w:t>Public cible : Jeunes de 15 ans et plus</w:t>
      </w:r>
    </w:p>
    <w:p w:rsidR="009E5AFE" w:rsidRDefault="009E5AFE"/>
    <w:p w:rsidR="009E5AFE" w:rsidRPr="000968F1" w:rsidRDefault="00CA5116">
      <w:pPr>
        <w:jc w:val="both"/>
        <w:rPr>
          <w:rFonts w:asciiTheme="majorHAnsi" w:hAnsiTheme="majorHAnsi"/>
          <w:i/>
          <w:sz w:val="26"/>
          <w:szCs w:val="26"/>
        </w:rPr>
      </w:pPr>
      <w:r w:rsidRPr="000968F1">
        <w:rPr>
          <w:rFonts w:asciiTheme="majorHAnsi" w:hAnsiTheme="majorHAnsi"/>
          <w:i/>
          <w:sz w:val="26"/>
          <w:szCs w:val="26"/>
        </w:rPr>
        <w:t xml:space="preserve">Par l’exploration des étapes du parcours migratoire, des mises en situation, vidéos, quiz et la présentation des différents enjeux en lien avec les migrations, les personnes participantes sont amenées à pousser leur réflexion et à découvrir des pistes d’actions pour favoriser une plus grande justice migratoire. </w:t>
      </w:r>
    </w:p>
    <w:p w:rsidR="009E5AFE" w:rsidRPr="000968F1" w:rsidRDefault="009E5AFE">
      <w:pPr>
        <w:jc w:val="both"/>
        <w:rPr>
          <w:rFonts w:asciiTheme="majorHAnsi" w:hAnsiTheme="majorHAnsi"/>
          <w:b/>
          <w:sz w:val="24"/>
          <w:szCs w:val="24"/>
        </w:rPr>
      </w:pPr>
    </w:p>
    <w:p w:rsidR="009E5AFE" w:rsidRPr="000968F1" w:rsidRDefault="000968F1">
      <w:pPr>
        <w:jc w:val="both"/>
        <w:rPr>
          <w:rFonts w:asciiTheme="majorHAnsi" w:hAnsiTheme="majorHAnsi"/>
        </w:rPr>
      </w:pPr>
      <w:r w:rsidRPr="000968F1">
        <w:rPr>
          <w:rFonts w:asciiTheme="majorHAnsi" w:hAnsiTheme="majorHAnsi"/>
          <w:noProof/>
        </w:rPr>
        <w:drawing>
          <wp:anchor distT="114300" distB="114300" distL="114300" distR="114300" simplePos="0" relativeHeight="251659264" behindDoc="0" locked="0" layoutInCell="1" hidden="0" allowOverlap="1" wp14:anchorId="04C474BB" wp14:editId="7FBECC9F">
            <wp:simplePos x="0" y="0"/>
            <wp:positionH relativeFrom="column">
              <wp:posOffset>-72390</wp:posOffset>
            </wp:positionH>
            <wp:positionV relativeFrom="paragraph">
              <wp:posOffset>139700</wp:posOffset>
            </wp:positionV>
            <wp:extent cx="1936750" cy="1494790"/>
            <wp:effectExtent l="0" t="0" r="6350" b="0"/>
            <wp:wrapSquare wrapText="bothSides" distT="114300" distB="114300" distL="114300" distR="114300"/>
            <wp:docPr id="3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36750" cy="1494790"/>
                    </a:xfrm>
                    <a:prstGeom prst="rect">
                      <a:avLst/>
                    </a:prstGeom>
                    <a:ln/>
                  </pic:spPr>
                </pic:pic>
              </a:graphicData>
            </a:graphic>
            <wp14:sizeRelH relativeFrom="margin">
              <wp14:pctWidth>0</wp14:pctWidth>
            </wp14:sizeRelH>
            <wp14:sizeRelV relativeFrom="margin">
              <wp14:pctHeight>0</wp14:pctHeight>
            </wp14:sizeRelV>
          </wp:anchor>
        </w:drawing>
      </w:r>
      <w:r w:rsidR="00CA5116" w:rsidRPr="000968F1">
        <w:rPr>
          <w:rFonts w:asciiTheme="majorHAnsi" w:hAnsiTheme="majorHAnsi"/>
        </w:rPr>
        <w:t>Une animation conçue et élaborée par le Réseau In-Terre-Actif, volet jeunesse du Comité de solidarité de Trois-Rivières, ressource pédagogique au service d'une citoyenneté et d'une solidarité mondiale. Le Réseau In-Terre-Actif souhaite favoriser les prises de conscience et l'indignation envers les grandes injustices de notre planète, à donner envie de s'informer pour en savoir davantage et développer son esprit critique, puis à susciter le désir de faire entendre sa voix et de s'engager dans des actions concrètes pour transformer le monde positivement.</w:t>
      </w:r>
      <w:bookmarkStart w:id="1" w:name="_GoBack"/>
      <w:bookmarkEnd w:id="1"/>
    </w:p>
    <w:p w:rsidR="009E5AFE" w:rsidRPr="000968F1" w:rsidRDefault="009E5AFE">
      <w:pPr>
        <w:rPr>
          <w:rFonts w:asciiTheme="majorHAnsi" w:hAnsiTheme="majorHAnsi"/>
        </w:rPr>
      </w:pPr>
    </w:p>
    <w:p w:rsidR="009E5AFE" w:rsidRPr="000968F1" w:rsidRDefault="00CA5116">
      <w:pPr>
        <w:rPr>
          <w:rFonts w:asciiTheme="majorHAnsi" w:hAnsiTheme="majorHAnsi"/>
        </w:rPr>
      </w:pPr>
      <w:r w:rsidRPr="000968F1">
        <w:rPr>
          <w:rFonts w:asciiTheme="majorHAnsi" w:hAnsiTheme="majorHAnsi"/>
        </w:rPr>
        <w:t xml:space="preserve">Pour en savoir plus: </w:t>
      </w:r>
      <w:hyperlink r:id="rId10">
        <w:r w:rsidRPr="000968F1">
          <w:rPr>
            <w:rFonts w:asciiTheme="majorHAnsi" w:hAnsiTheme="majorHAnsi"/>
            <w:color w:val="1155CC"/>
            <w:u w:val="single"/>
          </w:rPr>
          <w:t>www.in-terre-actif.com</w:t>
        </w:r>
      </w:hyperlink>
    </w:p>
    <w:p w:rsidR="009E5AFE" w:rsidRPr="000968F1" w:rsidRDefault="003B3704">
      <w:pPr>
        <w:rPr>
          <w:rFonts w:asciiTheme="majorHAnsi" w:hAnsiTheme="majorHAnsi"/>
        </w:rPr>
      </w:pPr>
      <w:hyperlink r:id="rId11">
        <w:r w:rsidR="00CA5116" w:rsidRPr="000968F1">
          <w:rPr>
            <w:rFonts w:asciiTheme="majorHAnsi" w:hAnsiTheme="majorHAnsi"/>
          </w:rPr>
          <w:t>rita@in-terre-actif.com</w:t>
        </w:r>
      </w:hyperlink>
      <w:r w:rsidR="00CA5116" w:rsidRPr="000968F1">
        <w:rPr>
          <w:rFonts w:asciiTheme="majorHAnsi" w:hAnsiTheme="majorHAnsi"/>
        </w:rPr>
        <w:t xml:space="preserve"> | 819-373-2598 #312 </w:t>
      </w:r>
    </w:p>
    <w:p w:rsidR="009E5AFE" w:rsidRPr="000968F1" w:rsidRDefault="00CA5116">
      <w:pPr>
        <w:spacing w:before="240" w:after="120"/>
        <w:jc w:val="both"/>
        <w:rPr>
          <w:rFonts w:asciiTheme="majorHAnsi" w:eastAsia="Calibri" w:hAnsiTheme="majorHAnsi" w:cs="Calibri"/>
          <w:sz w:val="28"/>
          <w:szCs w:val="28"/>
        </w:rPr>
      </w:pPr>
      <w:r w:rsidRPr="000968F1">
        <w:rPr>
          <w:rFonts w:asciiTheme="majorHAnsi" w:eastAsia="Calibri" w:hAnsiTheme="majorHAnsi" w:cs="Calibri"/>
          <w:b/>
          <w:sz w:val="28"/>
          <w:szCs w:val="28"/>
        </w:rPr>
        <w:t>Matériel requis</w:t>
      </w:r>
    </w:p>
    <w:p w:rsidR="009E5AFE" w:rsidRDefault="00CA5116">
      <w:pPr>
        <w:spacing w:after="120"/>
        <w:jc w:val="both"/>
        <w:rPr>
          <w:rFonts w:ascii="Calibri" w:eastAsia="Calibri" w:hAnsi="Calibri" w:cs="Calibri"/>
          <w:u w:val="single"/>
        </w:rPr>
      </w:pPr>
      <w:r>
        <w:rPr>
          <w:rFonts w:ascii="Calibri" w:eastAsia="Calibri" w:hAnsi="Calibri" w:cs="Calibri"/>
          <w:u w:val="single"/>
        </w:rPr>
        <w:t>Sur place (ou si la personne qui anime est en mode virtuel)</w:t>
      </w:r>
    </w:p>
    <w:p w:rsidR="009E5AFE" w:rsidRDefault="00CA5116">
      <w:pPr>
        <w:numPr>
          <w:ilvl w:val="0"/>
          <w:numId w:val="8"/>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Ordinateur et projecteur (canon ou TBI);  </w:t>
      </w:r>
    </w:p>
    <w:p w:rsidR="009E5AFE" w:rsidRDefault="00CA5116">
      <w:pPr>
        <w:spacing w:before="240" w:after="120"/>
        <w:jc w:val="both"/>
        <w:rPr>
          <w:rFonts w:ascii="Calibri" w:eastAsia="Calibri" w:hAnsi="Calibri" w:cs="Calibri"/>
          <w:u w:val="single"/>
        </w:rPr>
      </w:pPr>
      <w:r>
        <w:rPr>
          <w:rFonts w:ascii="Calibri" w:eastAsia="Calibri" w:hAnsi="Calibri" w:cs="Calibri"/>
          <w:u w:val="single"/>
        </w:rPr>
        <w:t>Sur clé USB et/ou Drive</w:t>
      </w:r>
    </w:p>
    <w:p w:rsidR="009E5AFE" w:rsidRDefault="003B3704">
      <w:pPr>
        <w:spacing w:before="240" w:after="120"/>
        <w:jc w:val="both"/>
        <w:rPr>
          <w:color w:val="0000FF"/>
          <w:u w:val="single"/>
        </w:rPr>
      </w:pPr>
      <w:hyperlink r:id="rId12">
        <w:r w:rsidR="00CA5116">
          <w:rPr>
            <w:rFonts w:ascii="Calibri" w:eastAsia="Calibri" w:hAnsi="Calibri" w:cs="Calibri"/>
            <w:color w:val="0000FF"/>
            <w:u w:val="single"/>
          </w:rPr>
          <w:t>https://drive.google.com/drive/folders/1dS_zDlUd2nfr48L5JIjs62Jy02rP10gu?usp=sharing</w:t>
        </w:r>
      </w:hyperlink>
    </w:p>
    <w:p w:rsidR="009E5AFE" w:rsidRDefault="00CA5116">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Ce guide</w:t>
      </w:r>
    </w:p>
    <w:p w:rsidR="009E5AFE" w:rsidRDefault="00CA5116" w:rsidP="000968F1">
      <w:pPr>
        <w:numPr>
          <w:ilvl w:val="0"/>
          <w:numId w:val="1"/>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La présentation Powerpoint (à ouvrir avec le logiciel Power point pour profiter au maximum des effets d’animation)</w:t>
      </w:r>
    </w:p>
    <w:p w:rsidR="000968F1" w:rsidRDefault="00CA5116" w:rsidP="000968F1">
      <w:pPr>
        <w:numPr>
          <w:ilvl w:val="0"/>
          <w:numId w:val="2"/>
        </w:numPr>
        <w:pBdr>
          <w:top w:val="nil"/>
          <w:left w:val="nil"/>
          <w:bottom w:val="nil"/>
          <w:right w:val="nil"/>
          <w:between w:val="nil"/>
        </w:pBdr>
        <w:spacing w:after="120"/>
        <w:ind w:left="714" w:hanging="357"/>
        <w:jc w:val="both"/>
        <w:rPr>
          <w:rFonts w:ascii="Calibri" w:eastAsia="Calibri" w:hAnsi="Calibri" w:cs="Calibri"/>
          <w:color w:val="000000"/>
        </w:rPr>
      </w:pPr>
      <w:r w:rsidRPr="000968F1">
        <w:rPr>
          <w:rFonts w:ascii="Calibri" w:eastAsia="Calibri" w:hAnsi="Calibri" w:cs="Calibri"/>
          <w:b/>
          <w:color w:val="000000"/>
        </w:rPr>
        <w:t>Optionnel</w:t>
      </w:r>
      <w:r w:rsidRPr="000968F1">
        <w:rPr>
          <w:rFonts w:ascii="Calibri" w:eastAsia="Calibri" w:hAnsi="Calibri" w:cs="Calibri"/>
          <w:color w:val="000000"/>
        </w:rPr>
        <w:t> : Le dossier incluant le jeu de 4 couleurs/lettre pour participer au quiz avec son téléphone et ainsi éviter les manipulations</w:t>
      </w:r>
    </w:p>
    <w:p w:rsidR="000968F1" w:rsidRDefault="000968F1" w:rsidP="000968F1">
      <w:r>
        <w:br w:type="page"/>
      </w:r>
    </w:p>
    <w:p w:rsidR="009E5AFE" w:rsidRPr="000968F1" w:rsidRDefault="00CA5116" w:rsidP="000968F1">
      <w:pPr>
        <w:pBdr>
          <w:top w:val="nil"/>
          <w:left w:val="nil"/>
          <w:bottom w:val="nil"/>
          <w:right w:val="nil"/>
          <w:between w:val="nil"/>
        </w:pBdr>
        <w:spacing w:before="240" w:after="120"/>
        <w:jc w:val="both"/>
        <w:rPr>
          <w:rFonts w:ascii="Calibri" w:eastAsia="Calibri" w:hAnsi="Calibri" w:cs="Calibri"/>
          <w:u w:val="single"/>
        </w:rPr>
      </w:pPr>
      <w:r w:rsidRPr="000968F1">
        <w:rPr>
          <w:rFonts w:ascii="Calibri" w:eastAsia="Calibri" w:hAnsi="Calibri" w:cs="Calibri"/>
          <w:u w:val="single"/>
        </w:rPr>
        <w:lastRenderedPageBreak/>
        <w:t>Participation au quiz</w:t>
      </w:r>
    </w:p>
    <w:p w:rsidR="009E5AFE" w:rsidRDefault="00CA5116">
      <w:pPr>
        <w:spacing w:after="120"/>
        <w:jc w:val="both"/>
        <w:rPr>
          <w:rFonts w:ascii="Calibri" w:eastAsia="Calibri" w:hAnsi="Calibri" w:cs="Calibri"/>
        </w:rPr>
      </w:pPr>
      <w:r>
        <w:rPr>
          <w:rFonts w:ascii="Calibri" w:eastAsia="Calibri" w:hAnsi="Calibri" w:cs="Calibri"/>
        </w:rPr>
        <w:t>Différentes options s’offrent aux personnes qui animent pour la participation aux questions quiz :</w:t>
      </w:r>
    </w:p>
    <w:p w:rsidR="009E5AFE" w:rsidRDefault="00CA5116">
      <w:pPr>
        <w:numPr>
          <w:ilvl w:val="0"/>
          <w:numId w:val="5"/>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Les élèves peuvent se fabriquer très facilement 4 feuilles ou cartons de vote avec les lettres </w:t>
      </w:r>
      <w:proofErr w:type="gramStart"/>
      <w:r>
        <w:rPr>
          <w:rFonts w:ascii="Calibri" w:eastAsia="Calibri" w:hAnsi="Calibri" w:cs="Calibri"/>
          <w:b/>
          <w:color w:val="000000"/>
        </w:rPr>
        <w:t>A,B</w:t>
      </w:r>
      <w:proofErr w:type="gramEnd"/>
      <w:r>
        <w:rPr>
          <w:rFonts w:ascii="Calibri" w:eastAsia="Calibri" w:hAnsi="Calibri" w:cs="Calibri"/>
          <w:b/>
          <w:color w:val="000000"/>
        </w:rPr>
        <w:t>,C,D (et/ou les couleurs rouge, bleu, jaune, vert) à montrer à chaque question. Option la plus simple et rapide</w:t>
      </w:r>
    </w:p>
    <w:p w:rsidR="009E5AFE" w:rsidRDefault="00CA5116">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Les </w:t>
      </w:r>
      <w:proofErr w:type="spellStart"/>
      <w:r>
        <w:rPr>
          <w:rFonts w:ascii="Calibri" w:eastAsia="Calibri" w:hAnsi="Calibri" w:cs="Calibri"/>
          <w:color w:val="000000"/>
        </w:rPr>
        <w:t>participant.e.s</w:t>
      </w:r>
      <w:proofErr w:type="spellEnd"/>
      <w:r>
        <w:rPr>
          <w:rFonts w:ascii="Calibri" w:eastAsia="Calibri" w:hAnsi="Calibri" w:cs="Calibri"/>
          <w:color w:val="000000"/>
        </w:rPr>
        <w:t xml:space="preserve"> téléchargent sur leur appareil électronique l’outil « Quiz – couleurs vote ». Ils et elles pourront montrer la couleur/lettre de leur vote à chaque question</w:t>
      </w:r>
    </w:p>
    <w:p w:rsidR="009E5AFE" w:rsidRDefault="00CA5116">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personne qui fait l’animation, si c’est en mode virtuel, peut préparer des sondages sur les plateformes de type Zoom avec les lettres correspondantes aux choix de réponse pour chaque question</w:t>
      </w:r>
    </w:p>
    <w:p w:rsidR="009E5AFE" w:rsidRDefault="00CA5116">
      <w:pPr>
        <w:numPr>
          <w:ilvl w:val="0"/>
          <w:numId w:val="5"/>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est aussi possible de transformer le quiz en mode </w:t>
      </w:r>
      <w:proofErr w:type="spellStart"/>
      <w:r>
        <w:rPr>
          <w:rFonts w:ascii="Calibri" w:eastAsia="Calibri" w:hAnsi="Calibri" w:cs="Calibri"/>
          <w:color w:val="000000"/>
        </w:rPr>
        <w:t>Kahoot</w:t>
      </w:r>
      <w:proofErr w:type="spellEnd"/>
      <w:r>
        <w:rPr>
          <w:rFonts w:ascii="Calibri" w:eastAsia="Calibri" w:hAnsi="Calibri" w:cs="Calibri"/>
          <w:color w:val="000000"/>
        </w:rPr>
        <w:t xml:space="preserve"> pour celles et ceux qui l’utilisent</w:t>
      </w:r>
    </w:p>
    <w:p w:rsidR="009E5AFE" w:rsidRDefault="00CA5116">
      <w:pPr>
        <w:numPr>
          <w:ilvl w:val="0"/>
          <w:numId w:val="5"/>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Enfin, il est toujours possible de prendre les votes à main levée pour chaque option</w:t>
      </w:r>
    </w:p>
    <w:p w:rsidR="009E5AFE" w:rsidRDefault="003B3704">
      <w:pPr>
        <w:spacing w:after="120"/>
        <w:jc w:val="both"/>
        <w:rPr>
          <w:rFonts w:ascii="Calibri" w:eastAsia="Calibri" w:hAnsi="Calibri" w:cs="Calibri"/>
        </w:rPr>
      </w:pPr>
      <w:r>
        <w:pict w14:anchorId="770F5791">
          <v:rect id="_x0000_i1025" style="width:0;height:1.5pt" o:hralign="center" o:hrstd="t" o:hr="t" fillcolor="#a0a0a0" stroked="f"/>
        </w:pict>
      </w:r>
    </w:p>
    <w:p w:rsidR="009E5AFE" w:rsidRDefault="00CA5116">
      <w:pPr>
        <w:spacing w:before="240" w:after="120"/>
        <w:jc w:val="both"/>
        <w:rPr>
          <w:rFonts w:ascii="Calibri" w:eastAsia="Calibri" w:hAnsi="Calibri" w:cs="Calibri"/>
          <w:b/>
          <w:sz w:val="28"/>
          <w:szCs w:val="28"/>
        </w:rPr>
      </w:pPr>
      <w:r>
        <w:rPr>
          <w:rFonts w:ascii="Calibri" w:eastAsia="Calibri" w:hAnsi="Calibri" w:cs="Calibri"/>
          <w:b/>
          <w:sz w:val="28"/>
          <w:szCs w:val="28"/>
        </w:rPr>
        <w:t>Adaptation de l’animation dans un contexte de COVID-19</w:t>
      </w:r>
    </w:p>
    <w:p w:rsidR="009E5AFE" w:rsidRDefault="00CA5116">
      <w:pPr>
        <w:spacing w:after="120"/>
        <w:jc w:val="both"/>
        <w:rPr>
          <w:rFonts w:ascii="Calibri" w:eastAsia="Calibri" w:hAnsi="Calibri" w:cs="Calibri"/>
        </w:rPr>
      </w:pPr>
      <w:r>
        <w:rPr>
          <w:rFonts w:ascii="Calibri" w:eastAsia="Calibri" w:hAnsi="Calibri" w:cs="Calibri"/>
        </w:rPr>
        <w:t xml:space="preserve">L’animation est conçue pour être offerte de deux manières différentes : </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Une animation en présence dans les milieux</w:t>
      </w:r>
    </w:p>
    <w:p w:rsidR="009E5AFE" w:rsidRDefault="00CA5116">
      <w:pPr>
        <w:numPr>
          <w:ilvl w:val="0"/>
          <w:numId w:val="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 xml:space="preserve">Une animation à distance, virtuelle </w:t>
      </w:r>
      <w:r>
        <w:rPr>
          <w:rFonts w:ascii="Calibri" w:eastAsia="Calibri" w:hAnsi="Calibri" w:cs="Calibri"/>
        </w:rPr>
        <w:t>dans le cas où les élèves ne peuvent se rendre dans les milieux</w:t>
      </w:r>
    </w:p>
    <w:p w:rsidR="009E5AFE" w:rsidRDefault="003B3704">
      <w:pPr>
        <w:spacing w:after="120"/>
        <w:jc w:val="both"/>
        <w:rPr>
          <w:rFonts w:ascii="Calibri" w:eastAsia="Calibri" w:hAnsi="Calibri" w:cs="Calibri"/>
        </w:rPr>
      </w:pPr>
      <w:r>
        <w:pict w14:anchorId="0D0CD15A">
          <v:rect id="_x0000_i1026" style="width:0;height:1.5pt" o:hralign="center" o:hrstd="t" o:hr="t" fillcolor="#a0a0a0" stroked="f"/>
        </w:pict>
      </w:r>
    </w:p>
    <w:p w:rsidR="009E5AFE" w:rsidRDefault="00CA5116">
      <w:pPr>
        <w:spacing w:before="240" w:after="120"/>
        <w:jc w:val="both"/>
        <w:rPr>
          <w:rFonts w:ascii="Calibri" w:eastAsia="Calibri" w:hAnsi="Calibri" w:cs="Calibri"/>
          <w:b/>
          <w:sz w:val="28"/>
          <w:szCs w:val="28"/>
        </w:rPr>
      </w:pPr>
      <w:r>
        <w:rPr>
          <w:rFonts w:ascii="Calibri" w:eastAsia="Calibri" w:hAnsi="Calibri" w:cs="Calibri"/>
          <w:b/>
          <w:sz w:val="28"/>
          <w:szCs w:val="28"/>
        </w:rPr>
        <w:t>Intentions éducatives</w:t>
      </w:r>
    </w:p>
    <w:p w:rsidR="009E5AFE" w:rsidRDefault="00CA5116">
      <w:pPr>
        <w:pBdr>
          <w:top w:val="nil"/>
          <w:left w:val="nil"/>
          <w:bottom w:val="nil"/>
          <w:right w:val="nil"/>
          <w:between w:val="nil"/>
        </w:pBdr>
        <w:spacing w:after="120" w:line="240" w:lineRule="auto"/>
        <w:jc w:val="both"/>
        <w:rPr>
          <w:rFonts w:ascii="Calibri" w:eastAsia="Calibri" w:hAnsi="Calibri" w:cs="Calibri"/>
          <w:color w:val="000000"/>
          <w:sz w:val="24"/>
          <w:szCs w:val="24"/>
        </w:rPr>
      </w:pPr>
      <w:r>
        <w:rPr>
          <w:rFonts w:ascii="Calibri" w:eastAsia="Calibri" w:hAnsi="Calibri" w:cs="Calibri"/>
        </w:rPr>
        <w:t>À la suite de cette activité, les élèves auront</w:t>
      </w:r>
      <w:r>
        <w:rPr>
          <w:rFonts w:ascii="Calibri" w:eastAsia="Calibri" w:hAnsi="Calibri" w:cs="Calibri"/>
          <w:color w:val="000000"/>
        </w:rPr>
        <w:t xml:space="preserve"> : </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Démystifi</w:t>
      </w:r>
      <w:r>
        <w:rPr>
          <w:rFonts w:ascii="Calibri" w:eastAsia="Calibri" w:hAnsi="Calibri" w:cs="Calibri"/>
        </w:rPr>
        <w:t>é</w:t>
      </w:r>
      <w:r>
        <w:rPr>
          <w:rFonts w:ascii="Calibri" w:eastAsia="Calibri" w:hAnsi="Calibri" w:cs="Calibri"/>
          <w:color w:val="000000"/>
        </w:rPr>
        <w:t xml:space="preserve"> les principaux préjugés face aux migrations</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bookmarkStart w:id="2" w:name="_heading=h.30j0zll" w:colFirst="0" w:colLast="0"/>
      <w:bookmarkEnd w:id="2"/>
      <w:r>
        <w:rPr>
          <w:rFonts w:ascii="Calibri" w:eastAsia="Calibri" w:hAnsi="Calibri" w:cs="Calibri"/>
          <w:color w:val="000000"/>
        </w:rPr>
        <w:t>Compr</w:t>
      </w:r>
      <w:r>
        <w:rPr>
          <w:rFonts w:ascii="Calibri" w:eastAsia="Calibri" w:hAnsi="Calibri" w:cs="Calibri"/>
        </w:rPr>
        <w:t>is</w:t>
      </w:r>
      <w:r>
        <w:rPr>
          <w:rFonts w:ascii="Calibri" w:eastAsia="Calibri" w:hAnsi="Calibri" w:cs="Calibri"/>
          <w:color w:val="000000"/>
        </w:rPr>
        <w:t xml:space="preserve"> les causes des mouvements de population, leur complexité à l’intérieur des enjeux du monde contemporain et les notions de justice migratoire qui en découlent</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Découv</w:t>
      </w:r>
      <w:r>
        <w:rPr>
          <w:rFonts w:ascii="Calibri" w:eastAsia="Calibri" w:hAnsi="Calibri" w:cs="Calibri"/>
        </w:rPr>
        <w:t>ert</w:t>
      </w:r>
      <w:r>
        <w:rPr>
          <w:rFonts w:ascii="Calibri" w:eastAsia="Calibri" w:hAnsi="Calibri" w:cs="Calibri"/>
          <w:color w:val="000000"/>
        </w:rPr>
        <w:t xml:space="preserve"> l’apport et la diversité des migrations dans leur propre culture</w:t>
      </w:r>
    </w:p>
    <w:p w:rsidR="009E5AFE" w:rsidRDefault="00CA5116">
      <w:pPr>
        <w:numPr>
          <w:ilvl w:val="0"/>
          <w:numId w:val="3"/>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Découv</w:t>
      </w:r>
      <w:r>
        <w:rPr>
          <w:rFonts w:ascii="Calibri" w:eastAsia="Calibri" w:hAnsi="Calibri" w:cs="Calibri"/>
        </w:rPr>
        <w:t>ert</w:t>
      </w:r>
      <w:r>
        <w:rPr>
          <w:rFonts w:ascii="Calibri" w:eastAsia="Calibri" w:hAnsi="Calibri" w:cs="Calibri"/>
          <w:color w:val="000000"/>
        </w:rPr>
        <w:t xml:space="preserve"> des actions individuelles et collectives pour favoriser l’accueil des personnes migrantes et le mieux vivre ensemble</w:t>
      </w:r>
    </w:p>
    <w:p w:rsidR="009E5AFE" w:rsidRDefault="003B3704">
      <w:pPr>
        <w:spacing w:after="120"/>
        <w:jc w:val="both"/>
        <w:rPr>
          <w:rFonts w:ascii="Calibri" w:eastAsia="Calibri" w:hAnsi="Calibri" w:cs="Calibri"/>
        </w:rPr>
      </w:pPr>
      <w:r>
        <w:pict w14:anchorId="670C6E82">
          <v:rect id="_x0000_i1027" style="width:0;height:1.5pt" o:hralign="center" o:hrstd="t" o:hr="t" fillcolor="#a0a0a0" stroked="f"/>
        </w:pict>
      </w:r>
    </w:p>
    <w:p w:rsidR="009E5AFE" w:rsidRDefault="00CA5116">
      <w:pPr>
        <w:rPr>
          <w:rFonts w:ascii="Calibri" w:eastAsia="Calibri" w:hAnsi="Calibri" w:cs="Calibri"/>
          <w:b/>
          <w:sz w:val="28"/>
          <w:szCs w:val="28"/>
        </w:rPr>
      </w:pPr>
      <w:r>
        <w:rPr>
          <w:rFonts w:ascii="Calibri" w:eastAsia="Calibri" w:hAnsi="Calibri" w:cs="Calibri"/>
          <w:b/>
          <w:sz w:val="28"/>
          <w:szCs w:val="28"/>
        </w:rPr>
        <w:t>Déroulement de l’activité</w:t>
      </w:r>
    </w:p>
    <w:p w:rsidR="009E5AFE" w:rsidRDefault="00CA5116">
      <w:pPr>
        <w:spacing w:after="120"/>
        <w:jc w:val="both"/>
        <w:rPr>
          <w:rFonts w:ascii="Calibri" w:eastAsia="Calibri" w:hAnsi="Calibri" w:cs="Calibri"/>
        </w:rPr>
      </w:pPr>
      <w:r>
        <w:rPr>
          <w:rFonts w:ascii="Calibri" w:eastAsia="Calibri" w:hAnsi="Calibri" w:cs="Calibri"/>
        </w:rPr>
        <w:t xml:space="preserve">L’animation se déroule en 7 parties et peut s’adapter à une période de 60 minutes, 75 minutes ou plus. Voici des suggestions de distribution du temps de chaque activité selon les durées de la période. </w:t>
      </w:r>
    </w:p>
    <w:p w:rsidR="000968F1" w:rsidRDefault="00CA5116">
      <w:pPr>
        <w:spacing w:after="120"/>
        <w:jc w:val="both"/>
        <w:rPr>
          <w:rFonts w:ascii="Calibri" w:eastAsia="Calibri" w:hAnsi="Calibri" w:cs="Calibri"/>
        </w:rPr>
      </w:pPr>
      <w:r>
        <w:rPr>
          <w:rFonts w:ascii="Calibri" w:eastAsia="Calibri" w:hAnsi="Calibri" w:cs="Calibri"/>
          <w:b/>
          <w:i/>
        </w:rPr>
        <w:t>Note</w:t>
      </w:r>
      <w:r>
        <w:rPr>
          <w:rFonts w:ascii="Calibri" w:eastAsia="Calibri" w:hAnsi="Calibri" w:cs="Calibri"/>
        </w:rPr>
        <w:t> : pour des périodes de moins de 75 min, la version longue devra être adaptée selon vos intérêts car il est impossible de présenter l’intégralité du contenu dans un plus court laps de temps.</w:t>
      </w:r>
    </w:p>
    <w:p w:rsidR="000968F1" w:rsidRDefault="000968F1" w:rsidP="000968F1">
      <w:r>
        <w:br w:type="page"/>
      </w:r>
    </w:p>
    <w:tbl>
      <w:tblPr>
        <w:tblStyle w:val="a"/>
        <w:tblW w:w="82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6"/>
        <w:gridCol w:w="4909"/>
        <w:gridCol w:w="930"/>
        <w:gridCol w:w="915"/>
      </w:tblGrid>
      <w:tr w:rsidR="009E5AFE">
        <w:trPr>
          <w:jc w:val="center"/>
        </w:trPr>
        <w:tc>
          <w:tcPr>
            <w:tcW w:w="1456"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after="120" w:line="240" w:lineRule="auto"/>
              <w:jc w:val="both"/>
              <w:rPr>
                <w:rFonts w:ascii="Calibri" w:eastAsia="Calibri" w:hAnsi="Calibri" w:cs="Calibri"/>
                <w:b/>
                <w:color w:val="000000"/>
              </w:rPr>
            </w:pPr>
            <w:proofErr w:type="spellStart"/>
            <w:r>
              <w:rPr>
                <w:rFonts w:ascii="Calibri" w:eastAsia="Calibri" w:hAnsi="Calibri" w:cs="Calibri"/>
                <w:b/>
                <w:color w:val="000000"/>
              </w:rPr>
              <w:lastRenderedPageBreak/>
              <w:t>Etapes</w:t>
            </w:r>
            <w:proofErr w:type="spellEnd"/>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after="120" w:line="240" w:lineRule="auto"/>
              <w:jc w:val="both"/>
              <w:rPr>
                <w:rFonts w:ascii="Calibri" w:eastAsia="Calibri" w:hAnsi="Calibri" w:cs="Calibri"/>
                <w:b/>
                <w:color w:val="000000"/>
              </w:rPr>
            </w:pPr>
            <w:r>
              <w:rPr>
                <w:rFonts w:ascii="Calibri" w:eastAsia="Calibri" w:hAnsi="Calibri" w:cs="Calibri"/>
                <w:b/>
                <w:color w:val="000000"/>
              </w:rPr>
              <w:t>Descriptif</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after="120" w:line="240" w:lineRule="auto"/>
              <w:jc w:val="both"/>
              <w:rPr>
                <w:rFonts w:ascii="Calibri" w:eastAsia="Calibri" w:hAnsi="Calibri" w:cs="Calibri"/>
                <w:b/>
                <w:color w:val="000000"/>
              </w:rPr>
            </w:pPr>
            <w:r>
              <w:rPr>
                <w:rFonts w:ascii="Calibri" w:eastAsia="Calibri" w:hAnsi="Calibri" w:cs="Calibri"/>
                <w:b/>
                <w:color w:val="000000"/>
              </w:rPr>
              <w:t>60 min</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after="120" w:line="240" w:lineRule="auto"/>
              <w:jc w:val="both"/>
              <w:rPr>
                <w:rFonts w:ascii="Calibri" w:eastAsia="Calibri" w:hAnsi="Calibri" w:cs="Calibri"/>
                <w:b/>
                <w:color w:val="000000"/>
              </w:rPr>
            </w:pPr>
            <w:r>
              <w:rPr>
                <w:rFonts w:ascii="Calibri" w:eastAsia="Calibri" w:hAnsi="Calibri" w:cs="Calibri"/>
                <w:b/>
                <w:color w:val="000000"/>
              </w:rPr>
              <w:t>75 min</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9E5AFE">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rPr>
            </w:pP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Présentation</w:t>
            </w:r>
            <w:r>
              <w:rPr>
                <w:rFonts w:ascii="Calibri" w:eastAsia="Calibri" w:hAnsi="Calibri" w:cs="Calibri"/>
                <w:color w:val="000000"/>
              </w:rPr>
              <w:t xml:space="preserve"> de l’</w:t>
            </w:r>
            <w:proofErr w:type="spellStart"/>
            <w:r>
              <w:rPr>
                <w:rFonts w:ascii="Calibri" w:eastAsia="Calibri" w:hAnsi="Calibri" w:cs="Calibri"/>
                <w:color w:val="000000"/>
              </w:rPr>
              <w:t>animateur.trice</w:t>
            </w:r>
            <w:proofErr w:type="spellEnd"/>
            <w:r>
              <w:rPr>
                <w:rFonts w:ascii="Calibri" w:eastAsia="Calibri" w:hAnsi="Calibri" w:cs="Calibri"/>
                <w:color w:val="000000"/>
              </w:rPr>
              <w:t>, JQSI, organisme</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3</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9E5AFE">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rPr>
            </w:pP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Introduction</w:t>
            </w:r>
            <w:r>
              <w:rPr>
                <w:rFonts w:ascii="Calibri" w:eastAsia="Calibri" w:hAnsi="Calibri" w:cs="Calibri"/>
                <w:color w:val="000000"/>
              </w:rPr>
              <w:t xml:space="preserve"> : « nous sommes tous et toutes </w:t>
            </w:r>
            <w:proofErr w:type="spellStart"/>
            <w:r>
              <w:rPr>
                <w:rFonts w:ascii="Calibri" w:eastAsia="Calibri" w:hAnsi="Calibri" w:cs="Calibri"/>
                <w:color w:val="000000"/>
              </w:rPr>
              <w:t>concerné.e.s</w:t>
            </w:r>
            <w:proofErr w:type="spellEnd"/>
            <w:r>
              <w:rPr>
                <w:rFonts w:ascii="Calibri" w:eastAsia="Calibri" w:hAnsi="Calibri" w:cs="Calibri"/>
                <w:color w:val="000000"/>
              </w:rPr>
              <w:t xml:space="preserve"> par les migrations »</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5</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7</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9E5AFE">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rPr>
            </w:pP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1ère étape migration</w:t>
            </w:r>
            <w:r>
              <w:rPr>
                <w:rFonts w:ascii="Calibri" w:eastAsia="Calibri" w:hAnsi="Calibri" w:cs="Calibri"/>
                <w:color w:val="000000"/>
              </w:rPr>
              <w:t>: Quitter son pays d’origine</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16</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18</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9E5AFE">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rPr>
            </w:pP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2e étape migration</w:t>
            </w:r>
            <w:r>
              <w:rPr>
                <w:rFonts w:ascii="Calibri" w:eastAsia="Calibri" w:hAnsi="Calibri" w:cs="Calibri"/>
                <w:color w:val="000000"/>
              </w:rPr>
              <w:t> : À la recherche d’une terre d’accueil</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17</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20</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9E5AFE">
            <w:pPr>
              <w:widowControl w:val="0"/>
              <w:numPr>
                <w:ilvl w:val="0"/>
                <w:numId w:val="6"/>
              </w:numPr>
              <w:pBdr>
                <w:top w:val="nil"/>
                <w:left w:val="nil"/>
                <w:bottom w:val="nil"/>
                <w:right w:val="nil"/>
                <w:between w:val="nil"/>
              </w:pBdr>
              <w:spacing w:line="240" w:lineRule="auto"/>
              <w:jc w:val="both"/>
              <w:rPr>
                <w:rFonts w:ascii="Calibri" w:eastAsia="Calibri" w:hAnsi="Calibri" w:cs="Calibri"/>
                <w:color w:val="000000"/>
              </w:rPr>
            </w:pP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3e étape migration</w:t>
            </w:r>
            <w:r>
              <w:rPr>
                <w:rFonts w:ascii="Calibri" w:eastAsia="Calibri" w:hAnsi="Calibri" w:cs="Calibri"/>
                <w:color w:val="000000"/>
              </w:rPr>
              <w:t>: L’arrivée dans le nouveau milieu de vie</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14</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17</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ind w:left="720" w:hanging="360"/>
              <w:jc w:val="both"/>
              <w:rPr>
                <w:rFonts w:ascii="Calibri" w:eastAsia="Calibri" w:hAnsi="Calibri" w:cs="Calibri"/>
                <w:color w:val="000000"/>
              </w:rPr>
            </w:pPr>
            <w:r>
              <w:rPr>
                <w:rFonts w:ascii="Calibri" w:eastAsia="Calibri" w:hAnsi="Calibri" w:cs="Calibri"/>
                <w:color w:val="000000"/>
              </w:rPr>
              <w:t>6.</w:t>
            </w: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Agir</w:t>
            </w:r>
            <w:r>
              <w:rPr>
                <w:rFonts w:ascii="Calibri" w:eastAsia="Calibri" w:hAnsi="Calibri" w:cs="Calibri"/>
                <w:color w:val="000000"/>
              </w:rPr>
              <w:t xml:space="preserve"> pour la justice migratoire</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4</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5</w:t>
            </w:r>
          </w:p>
        </w:tc>
      </w:tr>
      <w:tr w:rsidR="009E5AFE">
        <w:trPr>
          <w:trHeight w:val="624"/>
          <w:jc w:val="center"/>
        </w:trPr>
        <w:tc>
          <w:tcPr>
            <w:tcW w:w="1456"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ind w:left="720" w:hanging="360"/>
              <w:jc w:val="both"/>
              <w:rPr>
                <w:rFonts w:ascii="Calibri" w:eastAsia="Calibri" w:hAnsi="Calibri" w:cs="Calibri"/>
                <w:color w:val="000000"/>
              </w:rPr>
            </w:pPr>
            <w:r>
              <w:rPr>
                <w:rFonts w:ascii="Calibri" w:eastAsia="Calibri" w:hAnsi="Calibri" w:cs="Calibri"/>
                <w:color w:val="000000"/>
              </w:rPr>
              <w:t>7.</w:t>
            </w:r>
          </w:p>
        </w:tc>
        <w:tc>
          <w:tcPr>
            <w:tcW w:w="4909"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Conclusion</w:t>
            </w:r>
            <w:r>
              <w:rPr>
                <w:rFonts w:ascii="Calibri" w:eastAsia="Calibri" w:hAnsi="Calibri" w:cs="Calibri"/>
                <w:color w:val="000000"/>
              </w:rPr>
              <w:t xml:space="preserve"> et évaluation</w:t>
            </w:r>
          </w:p>
        </w:tc>
        <w:tc>
          <w:tcPr>
            <w:tcW w:w="930"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3</w:t>
            </w:r>
          </w:p>
        </w:tc>
        <w:tc>
          <w:tcPr>
            <w:tcW w:w="915" w:type="dxa"/>
            <w:shd w:val="clear" w:color="auto" w:fill="auto"/>
            <w:tcMar>
              <w:top w:w="100" w:type="dxa"/>
              <w:left w:w="100" w:type="dxa"/>
              <w:bottom w:w="100" w:type="dxa"/>
              <w:right w:w="100" w:type="dxa"/>
            </w:tcMar>
          </w:tcPr>
          <w:p w:rsidR="009E5AFE" w:rsidRDefault="00CA5116">
            <w:pPr>
              <w:widowControl w:val="0"/>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5</w:t>
            </w:r>
          </w:p>
        </w:tc>
      </w:tr>
    </w:tbl>
    <w:p w:rsidR="009E5AFE" w:rsidRDefault="009E5AFE">
      <w:pPr>
        <w:widowControl w:val="0"/>
        <w:pBdr>
          <w:top w:val="nil"/>
          <w:left w:val="nil"/>
          <w:bottom w:val="nil"/>
          <w:right w:val="nil"/>
          <w:between w:val="nil"/>
        </w:pBdr>
        <w:spacing w:after="120" w:line="240" w:lineRule="auto"/>
        <w:jc w:val="both"/>
        <w:rPr>
          <w:rFonts w:ascii="Calibri" w:eastAsia="Calibri" w:hAnsi="Calibri" w:cs="Calibri"/>
          <w:b/>
          <w:u w:val="single"/>
        </w:rPr>
      </w:pPr>
    </w:p>
    <w:p w:rsidR="009E5AFE" w:rsidRDefault="00CA5116">
      <w:pPr>
        <w:widowControl w:val="0"/>
        <w:pBdr>
          <w:top w:val="nil"/>
          <w:left w:val="nil"/>
          <w:bottom w:val="nil"/>
          <w:right w:val="nil"/>
          <w:between w:val="nil"/>
        </w:pBdr>
        <w:spacing w:after="120" w:line="240" w:lineRule="auto"/>
        <w:jc w:val="both"/>
        <w:rPr>
          <w:rFonts w:ascii="Calibri" w:eastAsia="Calibri" w:hAnsi="Calibri" w:cs="Calibri"/>
          <w:b/>
        </w:rPr>
      </w:pPr>
      <w:r>
        <w:rPr>
          <w:rFonts w:ascii="Calibri" w:eastAsia="Calibri" w:hAnsi="Calibri" w:cs="Calibri"/>
          <w:b/>
        </w:rPr>
        <w:t>!! ATTENTION !!</w:t>
      </w:r>
    </w:p>
    <w:p w:rsidR="009E5AFE" w:rsidRDefault="00CA5116">
      <w:pPr>
        <w:spacing w:after="120"/>
        <w:jc w:val="both"/>
        <w:rPr>
          <w:rFonts w:ascii="Calibri" w:eastAsia="Calibri" w:hAnsi="Calibri" w:cs="Calibri"/>
        </w:rPr>
      </w:pPr>
      <w:r>
        <w:rPr>
          <w:rFonts w:ascii="Calibri" w:eastAsia="Calibri" w:hAnsi="Calibri" w:cs="Calibri"/>
        </w:rPr>
        <w:t>L’animation peut facilement durer 2h, c’est pourquoi nous suggérons certaines diapositives comme facultatives. Toutefois, nous avons conservé l’intégralité du contenu pour que chaque personne qui anime soit libre d’adapter le diaporama selon les éléments qu’elle souhaite privilégier.</w:t>
      </w:r>
    </w:p>
    <w:p w:rsidR="009E5AFE" w:rsidRDefault="00CA5116">
      <w:pPr>
        <w:widowControl w:val="0"/>
        <w:pBdr>
          <w:top w:val="nil"/>
          <w:left w:val="nil"/>
          <w:bottom w:val="nil"/>
          <w:right w:val="nil"/>
          <w:between w:val="nil"/>
        </w:pBdr>
        <w:spacing w:after="120" w:line="240" w:lineRule="auto"/>
        <w:jc w:val="both"/>
        <w:rPr>
          <w:rFonts w:ascii="Calibri" w:eastAsia="Calibri" w:hAnsi="Calibri" w:cs="Calibri"/>
        </w:rPr>
      </w:pPr>
      <w:r>
        <w:rPr>
          <w:rFonts w:ascii="Calibri" w:eastAsia="Calibri" w:hAnsi="Calibri" w:cs="Calibri"/>
        </w:rPr>
        <w:t>Il est facile de discuter de chaque étape de la migration pendant toute la durée de la période (même plus!). Le but de cette animation n’est pas de rentrer dans des explications approfondies sur les migrations et ses enjeux multiples et complexes, mais plutôt de montrer que derrière ce concept, il y a des êtres humains dont on cherche à comprendre la réalité et à respecter les droits fondamentaux.</w:t>
      </w:r>
    </w:p>
    <w:p w:rsidR="009E5AFE" w:rsidRDefault="00CA5116">
      <w:pPr>
        <w:widowControl w:val="0"/>
        <w:pBdr>
          <w:top w:val="nil"/>
          <w:left w:val="nil"/>
          <w:bottom w:val="nil"/>
          <w:right w:val="nil"/>
          <w:between w:val="nil"/>
        </w:pBdr>
        <w:spacing w:after="120" w:line="240" w:lineRule="auto"/>
        <w:jc w:val="both"/>
        <w:rPr>
          <w:rFonts w:ascii="Calibri" w:eastAsia="Calibri" w:hAnsi="Calibri" w:cs="Calibri"/>
        </w:rPr>
      </w:pPr>
      <w:r>
        <w:rPr>
          <w:rFonts w:ascii="Calibri" w:eastAsia="Calibri" w:hAnsi="Calibri" w:cs="Calibri"/>
        </w:rPr>
        <w:t xml:space="preserve">Pour ce faire, </w:t>
      </w:r>
      <w:r>
        <w:rPr>
          <w:rFonts w:ascii="Calibri" w:eastAsia="Calibri" w:hAnsi="Calibri" w:cs="Calibri"/>
          <w:b/>
        </w:rPr>
        <w:t>les incontournables de cet atelier</w:t>
      </w:r>
      <w:r>
        <w:rPr>
          <w:rFonts w:ascii="Calibri" w:eastAsia="Calibri" w:hAnsi="Calibri" w:cs="Calibri"/>
        </w:rPr>
        <w:t xml:space="preserve"> sont:</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Les mises en situation qui permettent de mieux saisir la réalité du parcours migratoire</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vidéo « La migration n’est pas une crise » qui résume très bien le concept de justice migratoire</w:t>
      </w:r>
    </w:p>
    <w:p w:rsidR="009E5AFE" w:rsidRDefault="00CA5116">
      <w:pPr>
        <w:numPr>
          <w:ilvl w:val="0"/>
          <w:numId w:val="3"/>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Les gestes concrets à poser pour favoriser une plus grande justice migratoire</w:t>
      </w:r>
    </w:p>
    <w:p w:rsidR="009E5AFE" w:rsidRDefault="003B3704">
      <w:pPr>
        <w:spacing w:after="120"/>
        <w:jc w:val="both"/>
        <w:rPr>
          <w:rFonts w:ascii="Calibri" w:eastAsia="Calibri" w:hAnsi="Calibri" w:cs="Calibri"/>
        </w:rPr>
      </w:pPr>
      <w:r>
        <w:pict w14:anchorId="4E6F92EE">
          <v:rect id="_x0000_i1028" style="width:0;height:1.5pt" o:hralign="center" o:hrstd="t" o:hr="t" fillcolor="#a0a0a0" stroked="f"/>
        </w:pict>
      </w:r>
    </w:p>
    <w:p w:rsidR="009E5AFE" w:rsidRDefault="00CA5116">
      <w:pPr>
        <w:spacing w:before="240" w:after="120"/>
        <w:jc w:val="both"/>
        <w:rPr>
          <w:rFonts w:ascii="Calibri" w:eastAsia="Calibri" w:hAnsi="Calibri" w:cs="Calibri"/>
          <w:b/>
          <w:sz w:val="28"/>
          <w:szCs w:val="28"/>
        </w:rPr>
      </w:pPr>
      <w:r>
        <w:rPr>
          <w:rFonts w:ascii="Calibri" w:eastAsia="Calibri" w:hAnsi="Calibri" w:cs="Calibri"/>
          <w:b/>
          <w:sz w:val="28"/>
          <w:szCs w:val="28"/>
        </w:rPr>
        <w:t>Structure de l’animation</w:t>
      </w:r>
    </w:p>
    <w:p w:rsidR="009E5AFE" w:rsidRDefault="00CA5116">
      <w:pPr>
        <w:jc w:val="both"/>
        <w:rPr>
          <w:rFonts w:ascii="Calibri" w:eastAsia="Calibri" w:hAnsi="Calibri" w:cs="Calibri"/>
        </w:rPr>
      </w:pPr>
      <w:r>
        <w:rPr>
          <w:rFonts w:ascii="Calibri" w:eastAsia="Calibri" w:hAnsi="Calibri" w:cs="Calibri"/>
        </w:rPr>
        <w:t>L’animation est structurée de manière à faire un équilibre entre les trois aspects de la compréhension d’un enjeu que sont le “Voir, Analyser, Agir”:</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Être touché par le vécu des personnes migrantes (mises en situation)</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L’aspect ludique du quiz qui permet d’introduire des notions plus théoriques ou factuelles sur les migrations</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réflexion par l’échange (« Tes Réactions »)</w:t>
      </w:r>
    </w:p>
    <w:p w:rsidR="009E5AFE" w:rsidRDefault="00CA5116">
      <w:pPr>
        <w:numPr>
          <w:ilvl w:val="0"/>
          <w:numId w:val="3"/>
        </w:numPr>
        <w:pBdr>
          <w:top w:val="nil"/>
          <w:left w:val="nil"/>
          <w:bottom w:val="nil"/>
          <w:right w:val="nil"/>
          <w:between w:val="nil"/>
        </w:pBdr>
        <w:spacing w:after="200"/>
        <w:jc w:val="both"/>
        <w:rPr>
          <w:rFonts w:ascii="Calibri" w:eastAsia="Calibri" w:hAnsi="Calibri" w:cs="Calibri"/>
          <w:color w:val="000000"/>
        </w:rPr>
      </w:pPr>
      <w:r>
        <w:rPr>
          <w:rFonts w:ascii="Calibri" w:eastAsia="Calibri" w:hAnsi="Calibri" w:cs="Calibri"/>
          <w:color w:val="000000"/>
        </w:rPr>
        <w:t>Des exemples d’actions qui permettent d’améliorer les conditions des personnes migrantes</w:t>
      </w:r>
    </w:p>
    <w:p w:rsidR="009E5AFE" w:rsidRDefault="003B3704">
      <w:pPr>
        <w:jc w:val="both"/>
      </w:pPr>
      <w:r>
        <w:pict w14:anchorId="1DC9269F">
          <v:rect id="_x0000_i1029" style="width:0;height:1.5pt" o:hralign="center" o:hrstd="t" o:hr="t" fillcolor="#a0a0a0" stroked="f"/>
        </w:pict>
      </w:r>
    </w:p>
    <w:p w:rsidR="009E5AFE" w:rsidRDefault="00CA5116">
      <w:pPr>
        <w:spacing w:before="240" w:after="120"/>
        <w:jc w:val="both"/>
        <w:rPr>
          <w:rFonts w:ascii="Calibri" w:eastAsia="Calibri" w:hAnsi="Calibri" w:cs="Calibri"/>
          <w:b/>
          <w:sz w:val="28"/>
          <w:szCs w:val="28"/>
        </w:rPr>
      </w:pPr>
      <w:r>
        <w:rPr>
          <w:rFonts w:ascii="Calibri" w:eastAsia="Calibri" w:hAnsi="Calibri" w:cs="Calibri"/>
          <w:b/>
          <w:sz w:val="28"/>
          <w:szCs w:val="28"/>
        </w:rPr>
        <w:t>Descriptif détaillé de chaque étape</w:t>
      </w:r>
    </w:p>
    <w:p w:rsidR="009E5AFE" w:rsidRDefault="00CA5116">
      <w:pPr>
        <w:spacing w:before="240" w:after="120"/>
        <w:jc w:val="both"/>
        <w:rPr>
          <w:rFonts w:ascii="Calibri" w:eastAsia="Calibri" w:hAnsi="Calibri" w:cs="Calibri"/>
        </w:rPr>
      </w:pPr>
      <w:r>
        <w:rPr>
          <w:rFonts w:ascii="Calibri" w:eastAsia="Calibri" w:hAnsi="Calibri" w:cs="Calibri"/>
          <w:b/>
          <w:i/>
        </w:rPr>
        <w:t>Note</w:t>
      </w:r>
      <w:r>
        <w:rPr>
          <w:rFonts w:ascii="Calibri" w:eastAsia="Calibri" w:hAnsi="Calibri" w:cs="Calibri"/>
        </w:rPr>
        <w:t> : Vous trouverez également des suggestions pour l’animation dans les commentaires sous chaque diapositive.</w:t>
      </w:r>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 xml:space="preserve">Présentation </w:t>
      </w:r>
      <w:r>
        <w:rPr>
          <w:rFonts w:ascii="Calibri" w:eastAsia="Calibri" w:hAnsi="Calibri" w:cs="Calibri"/>
          <w:b/>
          <w:sz w:val="24"/>
          <w:szCs w:val="24"/>
        </w:rPr>
        <w:t>du thème</w:t>
      </w:r>
    </w:p>
    <w:p w:rsidR="009E5AFE" w:rsidRDefault="00CA5116">
      <w:pPr>
        <w:spacing w:before="120"/>
        <w:jc w:val="both"/>
        <w:rPr>
          <w:rFonts w:ascii="Calibri" w:eastAsia="Calibri" w:hAnsi="Calibri" w:cs="Calibri"/>
          <w:b/>
          <w:i/>
        </w:rPr>
      </w:pPr>
      <w:r>
        <w:rPr>
          <w:rFonts w:ascii="Calibri" w:eastAsia="Calibri" w:hAnsi="Calibri" w:cs="Calibri"/>
          <w:b/>
          <w:i/>
        </w:rPr>
        <w:t>Diapositive #1</w:t>
      </w:r>
    </w:p>
    <w:p w:rsidR="009E5AFE" w:rsidRDefault="00CA5116">
      <w:pPr>
        <w:spacing w:after="120"/>
        <w:jc w:val="both"/>
        <w:rPr>
          <w:rFonts w:ascii="Calibri" w:eastAsia="Calibri" w:hAnsi="Calibri" w:cs="Calibri"/>
        </w:rPr>
      </w:pPr>
      <w:r>
        <w:rPr>
          <w:rFonts w:ascii="Calibri" w:eastAsia="Calibri" w:hAnsi="Calibri" w:cs="Calibri"/>
        </w:rPr>
        <w:t>Prenez quelques minutes pour présenter le thème général de l’atelier. Nous allons aborder les différents aspects des migrations, ce qui pousse les gens à migrer, le parcours migratoires et les possibles difficultés, les enjeux reliés à l’installation dans un nouveau milieu, etc.</w:t>
      </w:r>
    </w:p>
    <w:p w:rsidR="009E5AFE" w:rsidRDefault="00CA5116">
      <w:pPr>
        <w:spacing w:after="120"/>
        <w:jc w:val="both"/>
        <w:rPr>
          <w:rFonts w:ascii="Calibri" w:eastAsia="Calibri" w:hAnsi="Calibri" w:cs="Calibri"/>
        </w:rPr>
      </w:pPr>
      <w:r>
        <w:rPr>
          <w:rFonts w:ascii="Calibri" w:eastAsia="Calibri" w:hAnsi="Calibri" w:cs="Calibri"/>
        </w:rPr>
        <w:t>Le thème peut être abordé sous forme de question:</w:t>
      </w:r>
    </w:p>
    <w:p w:rsidR="009E5AFE" w:rsidRDefault="00CA5116" w:rsidP="000968F1">
      <w:pPr>
        <w:numPr>
          <w:ilvl w:val="0"/>
          <w:numId w:val="9"/>
        </w:numPr>
        <w:pBdr>
          <w:top w:val="nil"/>
          <w:left w:val="nil"/>
          <w:bottom w:val="nil"/>
          <w:right w:val="nil"/>
          <w:between w:val="nil"/>
        </w:pBdr>
        <w:tabs>
          <w:tab w:val="left" w:pos="567"/>
        </w:tabs>
        <w:rPr>
          <w:rFonts w:ascii="Calibri" w:eastAsia="Calibri" w:hAnsi="Calibri" w:cs="Calibri"/>
          <w:b/>
          <w:i/>
          <w:sz w:val="24"/>
          <w:szCs w:val="24"/>
        </w:rPr>
      </w:pPr>
      <w:r>
        <w:rPr>
          <w:rFonts w:ascii="Calibri" w:eastAsia="Calibri" w:hAnsi="Calibri" w:cs="Calibri"/>
          <w:b/>
          <w:i/>
          <w:sz w:val="24"/>
          <w:szCs w:val="24"/>
        </w:rPr>
        <w:t>Qu’évoque pour toi</w:t>
      </w:r>
      <w:r w:rsidR="000968F1">
        <w:rPr>
          <w:rFonts w:ascii="Calibri" w:eastAsia="Calibri" w:hAnsi="Calibri" w:cs="Calibri"/>
          <w:b/>
          <w:i/>
          <w:sz w:val="24"/>
          <w:szCs w:val="24"/>
        </w:rPr>
        <w:t xml:space="preserve"> </w:t>
      </w:r>
      <w:r>
        <w:rPr>
          <w:rFonts w:ascii="Calibri" w:eastAsia="Calibri" w:hAnsi="Calibri" w:cs="Calibri"/>
          <w:b/>
          <w:i/>
          <w:sz w:val="24"/>
          <w:szCs w:val="24"/>
        </w:rPr>
        <w:t>le thème des Migrations?</w:t>
      </w:r>
    </w:p>
    <w:p w:rsidR="009E5AFE" w:rsidRDefault="00CA5116" w:rsidP="000968F1">
      <w:pPr>
        <w:numPr>
          <w:ilvl w:val="0"/>
          <w:numId w:val="9"/>
        </w:numPr>
        <w:pBdr>
          <w:top w:val="nil"/>
          <w:left w:val="nil"/>
          <w:bottom w:val="nil"/>
          <w:right w:val="nil"/>
          <w:between w:val="nil"/>
        </w:pBdr>
        <w:tabs>
          <w:tab w:val="left" w:pos="567"/>
        </w:tabs>
        <w:rPr>
          <w:rFonts w:ascii="Calibri" w:eastAsia="Calibri" w:hAnsi="Calibri" w:cs="Calibri"/>
          <w:b/>
          <w:i/>
          <w:sz w:val="24"/>
          <w:szCs w:val="24"/>
        </w:rPr>
      </w:pPr>
      <w:r>
        <w:rPr>
          <w:rFonts w:ascii="Calibri" w:eastAsia="Calibri" w:hAnsi="Calibri" w:cs="Calibri"/>
          <w:b/>
          <w:i/>
          <w:sz w:val="24"/>
          <w:szCs w:val="24"/>
        </w:rPr>
        <w:t>Qu’est-ce qui d’après toi pousse les gens à migrer?</w:t>
      </w:r>
    </w:p>
    <w:p w:rsidR="009E5AFE" w:rsidRDefault="00CA5116" w:rsidP="000968F1">
      <w:pPr>
        <w:numPr>
          <w:ilvl w:val="0"/>
          <w:numId w:val="9"/>
        </w:numPr>
        <w:pBdr>
          <w:top w:val="nil"/>
          <w:left w:val="nil"/>
          <w:bottom w:val="nil"/>
          <w:right w:val="nil"/>
          <w:between w:val="nil"/>
        </w:pBdr>
        <w:tabs>
          <w:tab w:val="left" w:pos="567"/>
        </w:tabs>
        <w:spacing w:after="120"/>
        <w:rPr>
          <w:rFonts w:ascii="Calibri" w:eastAsia="Calibri" w:hAnsi="Calibri" w:cs="Calibri"/>
          <w:b/>
          <w:i/>
          <w:sz w:val="24"/>
          <w:szCs w:val="24"/>
        </w:rPr>
      </w:pPr>
      <w:r>
        <w:rPr>
          <w:rFonts w:ascii="Calibri" w:eastAsia="Calibri" w:hAnsi="Calibri" w:cs="Calibri"/>
          <w:b/>
          <w:i/>
          <w:sz w:val="24"/>
          <w:szCs w:val="24"/>
        </w:rPr>
        <w:t>Quelle est la réalité des gens qui viennent s’installer ici?</w:t>
      </w:r>
    </w:p>
    <w:p w:rsidR="009E5AFE" w:rsidRDefault="00CA5116">
      <w:pPr>
        <w:spacing w:before="120"/>
        <w:jc w:val="both"/>
        <w:rPr>
          <w:rFonts w:ascii="Calibri" w:eastAsia="Calibri" w:hAnsi="Calibri" w:cs="Calibri"/>
          <w:b/>
          <w:i/>
        </w:rPr>
      </w:pPr>
      <w:r>
        <w:rPr>
          <w:rFonts w:ascii="Calibri" w:eastAsia="Calibri" w:hAnsi="Calibri" w:cs="Calibri"/>
          <w:b/>
          <w:i/>
        </w:rPr>
        <w:t>#2</w:t>
      </w:r>
    </w:p>
    <w:p w:rsidR="009E5AFE" w:rsidRDefault="00CA5116">
      <w:pPr>
        <w:spacing w:after="120"/>
        <w:jc w:val="both"/>
        <w:rPr>
          <w:rFonts w:ascii="Calibri" w:eastAsia="Calibri" w:hAnsi="Calibri" w:cs="Calibri"/>
        </w:rPr>
      </w:pPr>
      <w:r>
        <w:rPr>
          <w:rFonts w:ascii="Calibri" w:eastAsia="Calibri" w:hAnsi="Calibri" w:cs="Calibri"/>
        </w:rPr>
        <w:t>Vous pouvez présenter brièvement les organismes ayant permis la réalisation de cette animation.</w:t>
      </w:r>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 xml:space="preserve">Introduction : « nous sommes tous et toutes </w:t>
      </w:r>
      <w:proofErr w:type="spellStart"/>
      <w:r>
        <w:rPr>
          <w:rFonts w:ascii="Calibri" w:eastAsia="Calibri" w:hAnsi="Calibri" w:cs="Calibri"/>
          <w:b/>
          <w:color w:val="000000"/>
          <w:sz w:val="24"/>
          <w:szCs w:val="24"/>
        </w:rPr>
        <w:t>concerné.e.s</w:t>
      </w:r>
      <w:proofErr w:type="spellEnd"/>
      <w:r>
        <w:rPr>
          <w:rFonts w:ascii="Calibri" w:eastAsia="Calibri" w:hAnsi="Calibri" w:cs="Calibri"/>
          <w:b/>
          <w:color w:val="000000"/>
          <w:sz w:val="24"/>
          <w:szCs w:val="24"/>
        </w:rPr>
        <w:t xml:space="preserve"> par les migrations »</w:t>
      </w:r>
    </w:p>
    <w:p w:rsidR="009E5AFE" w:rsidRDefault="000968F1">
      <w:pPr>
        <w:spacing w:before="120"/>
        <w:jc w:val="both"/>
        <w:rPr>
          <w:rFonts w:ascii="Calibri" w:eastAsia="Calibri" w:hAnsi="Calibri" w:cs="Calibri"/>
          <w:b/>
          <w:i/>
        </w:rPr>
      </w:pPr>
      <w:r>
        <w:rPr>
          <w:noProof/>
        </w:rPr>
        <mc:AlternateContent>
          <mc:Choice Requires="wps">
            <w:drawing>
              <wp:anchor distT="0" distB="0" distL="114300" distR="114300" simplePos="0" relativeHeight="251660288" behindDoc="0" locked="0" layoutInCell="1" hidden="0" allowOverlap="1" wp14:anchorId="2DCF7FF5" wp14:editId="0C6CA2D7">
                <wp:simplePos x="0" y="0"/>
                <wp:positionH relativeFrom="column">
                  <wp:posOffset>3195955</wp:posOffset>
                </wp:positionH>
                <wp:positionV relativeFrom="paragraph">
                  <wp:posOffset>63500</wp:posOffset>
                </wp:positionV>
                <wp:extent cx="3181985" cy="2726690"/>
                <wp:effectExtent l="19050" t="19050" r="18415" b="16510"/>
                <wp:wrapSquare wrapText="bothSides" distT="0" distB="0" distL="114300" distR="114300"/>
                <wp:docPr id="308" name="Rectangle à coins arrondis 308"/>
                <wp:cNvGraphicFramePr/>
                <a:graphic xmlns:a="http://schemas.openxmlformats.org/drawingml/2006/main">
                  <a:graphicData uri="http://schemas.microsoft.com/office/word/2010/wordprocessingShape">
                    <wps:wsp>
                      <wps:cNvSpPr/>
                      <wps:spPr>
                        <a:xfrm>
                          <a:off x="0" y="0"/>
                          <a:ext cx="3181985" cy="2726690"/>
                        </a:xfrm>
                        <a:prstGeom prst="roundRect">
                          <a:avLst>
                            <a:gd name="adj" fmla="val 16667"/>
                          </a:avLst>
                        </a:prstGeom>
                        <a:solidFill>
                          <a:schemeClr val="lt1"/>
                        </a:solidFill>
                        <a:ln w="38100" cap="flat" cmpd="sng">
                          <a:solidFill>
                            <a:schemeClr val="accent5"/>
                          </a:solidFill>
                          <a:prstDash val="solid"/>
                          <a:round/>
                          <a:headEnd type="none" w="sm" len="sm"/>
                          <a:tailEnd type="none" w="sm" len="sm"/>
                        </a:ln>
                      </wps:spPr>
                      <wps:txbx>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0968F1">
                            <w:pPr>
                              <w:spacing w:line="275" w:lineRule="auto"/>
                              <w:jc w:val="center"/>
                              <w:textDirection w:val="btLr"/>
                            </w:pPr>
                            <w:r>
                              <w:rPr>
                                <w:rFonts w:ascii="Calibri" w:eastAsia="Calibri" w:hAnsi="Calibri" w:cs="Calibri"/>
                                <w:b/>
                                <w:color w:val="31849B"/>
                                <w:sz w:val="24"/>
                              </w:rPr>
                              <w:t xml:space="preserve">Introduction </w:t>
                            </w:r>
                          </w:p>
                          <w:p w:rsidR="009E5AFE" w:rsidRDefault="00CA5116">
                            <w:pPr>
                              <w:spacing w:after="60" w:line="275" w:lineRule="auto"/>
                              <w:textDirection w:val="btLr"/>
                            </w:pPr>
                            <w:r>
                              <w:rPr>
                                <w:rFonts w:ascii="Calibri" w:eastAsia="Calibri" w:hAnsi="Calibri" w:cs="Calibri"/>
                                <w:color w:val="0000FF"/>
                                <w:u w:val="single"/>
                              </w:rPr>
                              <w:t>https://www.nationalgeographic.fr/sciences/la-grande-migration-de-lhomo-sapiens</w:t>
                            </w:r>
                          </w:p>
                          <w:p w:rsidR="009E5AFE" w:rsidRDefault="00CA5116">
                            <w:pPr>
                              <w:spacing w:after="60" w:line="275" w:lineRule="auto"/>
                              <w:textDirection w:val="btLr"/>
                            </w:pPr>
                            <w:r>
                              <w:rPr>
                                <w:rFonts w:ascii="Calibri" w:eastAsia="Calibri" w:hAnsi="Calibri" w:cs="Calibri"/>
                                <w:color w:val="0000FF"/>
                                <w:u w:val="single"/>
                              </w:rPr>
                              <w:t>https://www.archeoquebec.com/fr/larcheologie-au-quebec/dossier/la-prehistoire-du-quebec</w:t>
                            </w:r>
                          </w:p>
                          <w:p w:rsidR="009E5AFE" w:rsidRDefault="00CA5116">
                            <w:pPr>
                              <w:spacing w:after="60" w:line="275" w:lineRule="auto"/>
                              <w:textDirection w:val="btLr"/>
                            </w:pPr>
                            <w:r>
                              <w:rPr>
                                <w:rFonts w:ascii="Calibri" w:eastAsia="Calibri" w:hAnsi="Calibri" w:cs="Calibri"/>
                                <w:color w:val="0000FF"/>
                                <w:u w:val="single"/>
                              </w:rPr>
                              <w:t>https://commons.wikimedia.org/wiki/File:Spreading_homo_sapiens_la.svg</w:t>
                            </w:r>
                          </w:p>
                          <w:p w:rsidR="009E5AFE" w:rsidRDefault="00CA5116">
                            <w:pPr>
                              <w:spacing w:after="60" w:line="275" w:lineRule="auto"/>
                              <w:textDirection w:val="btLr"/>
                            </w:pPr>
                            <w:r>
                              <w:rPr>
                                <w:rFonts w:ascii="Calibri" w:eastAsia="Calibri" w:hAnsi="Calibri" w:cs="Calibri"/>
                                <w:color w:val="0000FF"/>
                                <w:u w:val="single"/>
                              </w:rPr>
                              <w:t>https://www150.statcan.gc.ca/n1/pub/11-630-x/11-630-x2016006-fra.htm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CF7FF5" id="Rectangle à coins arrondis 308" o:spid="_x0000_s1026" style="position:absolute;left:0;text-align:left;margin-left:251.65pt;margin-top:5pt;width:250.55pt;height:2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" fillcolor="white [3201]" strokecolor="#4bacc6 [3208]" strokeweight="3pt">
                <v:stroke startarrowwidth="narrow" startarrowlength="short" endarrowwidth="narrow" endarrowlength="short"/>
                <v:textbox inset="2.53958mm,1.2694mm,2.53958mm,1.2694mm">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0968F1">
                      <w:pPr>
                        <w:spacing w:line="275" w:lineRule="auto"/>
                        <w:jc w:val="center"/>
                        <w:textDirection w:val="btLr"/>
                      </w:pPr>
                      <w:r>
                        <w:rPr>
                          <w:rFonts w:ascii="Calibri" w:eastAsia="Calibri" w:hAnsi="Calibri" w:cs="Calibri"/>
                          <w:b/>
                          <w:color w:val="31849B"/>
                          <w:sz w:val="24"/>
                        </w:rPr>
                        <w:t xml:space="preserve">Introduction </w:t>
                      </w:r>
                    </w:p>
                    <w:p w:rsidR="009E5AFE" w:rsidRDefault="00CA5116">
                      <w:pPr>
                        <w:spacing w:after="60" w:line="275" w:lineRule="auto"/>
                        <w:textDirection w:val="btLr"/>
                      </w:pPr>
                      <w:r>
                        <w:rPr>
                          <w:rFonts w:ascii="Calibri" w:eastAsia="Calibri" w:hAnsi="Calibri" w:cs="Calibri"/>
                          <w:color w:val="0000FF"/>
                          <w:u w:val="single"/>
                        </w:rPr>
                        <w:t>https://www.nationalgeographic.fr/sciences/la-grande-migration-de-lhomo-sapiens</w:t>
                      </w:r>
                    </w:p>
                    <w:p w:rsidR="009E5AFE" w:rsidRDefault="00CA5116">
                      <w:pPr>
                        <w:spacing w:after="60" w:line="275" w:lineRule="auto"/>
                        <w:textDirection w:val="btLr"/>
                      </w:pPr>
                      <w:r>
                        <w:rPr>
                          <w:rFonts w:ascii="Calibri" w:eastAsia="Calibri" w:hAnsi="Calibri" w:cs="Calibri"/>
                          <w:color w:val="0000FF"/>
                          <w:u w:val="single"/>
                        </w:rPr>
                        <w:t>https://www.archeoquebec.com/fr/larcheologie-au-quebec/dossier/la-prehistoire-du-quebec</w:t>
                      </w:r>
                    </w:p>
                    <w:p w:rsidR="009E5AFE" w:rsidRDefault="00CA5116">
                      <w:pPr>
                        <w:spacing w:after="60" w:line="275" w:lineRule="auto"/>
                        <w:textDirection w:val="btLr"/>
                      </w:pPr>
                      <w:r>
                        <w:rPr>
                          <w:rFonts w:ascii="Calibri" w:eastAsia="Calibri" w:hAnsi="Calibri" w:cs="Calibri"/>
                          <w:color w:val="0000FF"/>
                          <w:u w:val="single"/>
                        </w:rPr>
                        <w:t>https://commons.wikimedia.org/wiki/File:Spreading_homo_sapiens_la.svg</w:t>
                      </w:r>
                    </w:p>
                    <w:p w:rsidR="009E5AFE" w:rsidRDefault="00CA5116">
                      <w:pPr>
                        <w:spacing w:after="60" w:line="275" w:lineRule="auto"/>
                        <w:textDirection w:val="btLr"/>
                      </w:pPr>
                      <w:r>
                        <w:rPr>
                          <w:rFonts w:ascii="Calibri" w:eastAsia="Calibri" w:hAnsi="Calibri" w:cs="Calibri"/>
                          <w:color w:val="0000FF"/>
                          <w:u w:val="single"/>
                        </w:rPr>
                        <w:t>https://www150.statcan.gc.ca/n1/pub/11-630-x/11-630-x2016006-fra.htm</w:t>
                      </w:r>
                    </w:p>
                  </w:txbxContent>
                </v:textbox>
                <w10:wrap type="square"/>
              </v:roundrect>
            </w:pict>
          </mc:Fallback>
        </mc:AlternateContent>
      </w:r>
      <w:r w:rsidR="00CA5116">
        <w:rPr>
          <w:rFonts w:ascii="Calibri" w:eastAsia="Calibri" w:hAnsi="Calibri" w:cs="Calibri"/>
          <w:b/>
          <w:i/>
        </w:rPr>
        <w:t>#3</w:t>
      </w:r>
    </w:p>
    <w:p w:rsidR="009E5AFE" w:rsidRDefault="00CA5116">
      <w:pPr>
        <w:spacing w:after="120"/>
        <w:jc w:val="both"/>
        <w:rPr>
          <w:rFonts w:ascii="Calibri" w:eastAsia="Calibri" w:hAnsi="Calibri" w:cs="Calibri"/>
        </w:rPr>
      </w:pPr>
      <w:r>
        <w:rPr>
          <w:rFonts w:ascii="Calibri" w:eastAsia="Calibri" w:hAnsi="Calibri" w:cs="Calibri"/>
          <w:b/>
        </w:rPr>
        <w:t>Faisons connaissance</w:t>
      </w:r>
      <w:r>
        <w:rPr>
          <w:rFonts w:ascii="Calibri" w:eastAsia="Calibri" w:hAnsi="Calibri" w:cs="Calibri"/>
        </w:rPr>
        <w:t xml:space="preserve"> : une question brise-glace qui va permettre de réaliser que les migrations touchent la plupart des gens, de différentes façons, et que chaque personne a une histoire à elle qu’on ne saurait réduire aux catégories « de souche » versus « migrants ». </w:t>
      </w:r>
    </w:p>
    <w:p w:rsidR="009E5AFE" w:rsidRDefault="00CA5116">
      <w:pPr>
        <w:spacing w:after="120"/>
        <w:jc w:val="both"/>
        <w:rPr>
          <w:rFonts w:ascii="Calibri" w:eastAsia="Calibri" w:hAnsi="Calibri" w:cs="Calibri"/>
        </w:rPr>
      </w:pPr>
      <w:r>
        <w:rPr>
          <w:rFonts w:ascii="Calibri" w:eastAsia="Calibri" w:hAnsi="Calibri" w:cs="Calibri"/>
        </w:rPr>
        <w:t>IMPORTANT : comme nous touchons aux histoires personnelles des jeunes, il est important de mentionner que toutes les situations sont valides.</w:t>
      </w:r>
    </w:p>
    <w:p w:rsidR="009E5AFE" w:rsidRDefault="00CA5116">
      <w:pPr>
        <w:spacing w:before="120"/>
        <w:jc w:val="both"/>
        <w:rPr>
          <w:rFonts w:ascii="Calibri" w:eastAsia="Calibri" w:hAnsi="Calibri" w:cs="Calibri"/>
          <w:b/>
          <w:i/>
        </w:rPr>
      </w:pPr>
      <w:bookmarkStart w:id="3" w:name="_heading=h.1fob9te" w:colFirst="0" w:colLast="0"/>
      <w:bookmarkEnd w:id="3"/>
      <w:r>
        <w:rPr>
          <w:rFonts w:ascii="Calibri" w:eastAsia="Calibri" w:hAnsi="Calibri" w:cs="Calibri"/>
          <w:b/>
          <w:i/>
        </w:rPr>
        <w:t>#4 à 9</w:t>
      </w:r>
    </w:p>
    <w:p w:rsidR="009E5AFE" w:rsidRDefault="00CA5116">
      <w:pPr>
        <w:spacing w:after="120"/>
        <w:jc w:val="both"/>
        <w:rPr>
          <w:rFonts w:ascii="Calibri" w:eastAsia="Calibri" w:hAnsi="Calibri" w:cs="Calibri"/>
        </w:rPr>
      </w:pPr>
      <w:r>
        <w:rPr>
          <w:rFonts w:ascii="Calibri" w:eastAsia="Calibri" w:hAnsi="Calibri" w:cs="Calibri"/>
          <w:b/>
          <w:i/>
        </w:rPr>
        <w:t xml:space="preserve">Quiz/théorie : </w:t>
      </w:r>
      <w:r>
        <w:rPr>
          <w:rFonts w:ascii="Calibri" w:eastAsia="Calibri" w:hAnsi="Calibri" w:cs="Calibri"/>
        </w:rPr>
        <w:t xml:space="preserve">Le but de cette section est de montrer rapidement que la migration sur notre territoire n’est pas récente mais que nous sommes le résultat de </w:t>
      </w:r>
      <w:r>
        <w:rPr>
          <w:rFonts w:ascii="Calibri" w:eastAsia="Calibri" w:hAnsi="Calibri" w:cs="Calibri"/>
        </w:rPr>
        <w:lastRenderedPageBreak/>
        <w:t xml:space="preserve">nombreux mouvements humains au fil du temps. </w:t>
      </w:r>
    </w:p>
    <w:p w:rsidR="009E5AFE" w:rsidRDefault="00CA5116">
      <w:pPr>
        <w:spacing w:after="120"/>
        <w:jc w:val="both"/>
        <w:rPr>
          <w:rFonts w:ascii="Calibri" w:eastAsia="Calibri" w:hAnsi="Calibri" w:cs="Calibri"/>
        </w:rPr>
      </w:pPr>
      <w:r>
        <w:rPr>
          <w:rFonts w:ascii="Calibri" w:eastAsia="Calibri" w:hAnsi="Calibri" w:cs="Calibri"/>
        </w:rPr>
        <w:t>En effet, on fait souvent référence à nos ancêtres français, mais la réalité est que ces groupes d’origines différentes ont cohabité sur notre territoire et se sont unis pour nous offrir le fruit d’une riche diversité.</w:t>
      </w:r>
    </w:p>
    <w:p w:rsidR="009E5AFE" w:rsidRDefault="00CA5116">
      <w:pPr>
        <w:spacing w:after="120"/>
        <w:jc w:val="both"/>
      </w:pPr>
      <w:r>
        <w:rPr>
          <w:rFonts w:ascii="Calibri" w:eastAsia="Calibri" w:hAnsi="Calibri" w:cs="Calibri"/>
        </w:rPr>
        <w:t>Ainsi, on gardera en tête tout au long de l’exploration des parcours migratoires l’idée que « </w:t>
      </w:r>
      <w:r>
        <w:rPr>
          <w:rFonts w:ascii="Calibri" w:eastAsia="Calibri" w:hAnsi="Calibri" w:cs="Calibri"/>
          <w:b/>
        </w:rPr>
        <w:t xml:space="preserve">Nous sommes tous et toutes </w:t>
      </w:r>
      <w:proofErr w:type="spellStart"/>
      <w:r>
        <w:rPr>
          <w:rFonts w:ascii="Calibri" w:eastAsia="Calibri" w:hAnsi="Calibri" w:cs="Calibri"/>
          <w:b/>
        </w:rPr>
        <w:t>concerné.e.s</w:t>
      </w:r>
      <w:proofErr w:type="spellEnd"/>
      <w:r>
        <w:rPr>
          <w:rFonts w:ascii="Calibri" w:eastAsia="Calibri" w:hAnsi="Calibri" w:cs="Calibri"/>
          <w:b/>
        </w:rPr>
        <w:t xml:space="preserve"> par les migrations ». </w:t>
      </w:r>
      <w:r>
        <w:rPr>
          <w:rFonts w:ascii="Calibri" w:eastAsia="Calibri" w:hAnsi="Calibri" w:cs="Calibri"/>
        </w:rPr>
        <w:t xml:space="preserve">Cela devrait permettre aux </w:t>
      </w:r>
      <w:proofErr w:type="spellStart"/>
      <w:r>
        <w:rPr>
          <w:rFonts w:ascii="Calibri" w:eastAsia="Calibri" w:hAnsi="Calibri" w:cs="Calibri"/>
        </w:rPr>
        <w:t>participant.e.s</w:t>
      </w:r>
      <w:proofErr w:type="spellEnd"/>
      <w:r>
        <w:rPr>
          <w:rFonts w:ascii="Calibri" w:eastAsia="Calibri" w:hAnsi="Calibri" w:cs="Calibri"/>
        </w:rPr>
        <w:t xml:space="preserve"> de mieux s’identifier aux personnes migrantes, avec une approche plus empathique, sans toutefois nier les défis auxquels doivent faire face les personnes récemment issues de la migration au Québec.</w:t>
      </w:r>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1</w:t>
      </w:r>
      <w:r>
        <w:rPr>
          <w:rFonts w:ascii="Calibri" w:eastAsia="Calibri" w:hAnsi="Calibri" w:cs="Calibri"/>
          <w:b/>
          <w:color w:val="000000"/>
          <w:sz w:val="24"/>
          <w:szCs w:val="24"/>
          <w:vertAlign w:val="superscript"/>
        </w:rPr>
        <w:t>ère</w:t>
      </w:r>
      <w:r>
        <w:rPr>
          <w:rFonts w:ascii="Calibri" w:eastAsia="Calibri" w:hAnsi="Calibri" w:cs="Calibri"/>
          <w:b/>
          <w:color w:val="000000"/>
          <w:sz w:val="24"/>
          <w:szCs w:val="24"/>
        </w:rPr>
        <w:t xml:space="preserve"> étape de la migration: Quitter son pays d’origine</w:t>
      </w:r>
    </w:p>
    <w:p w:rsidR="009E5AFE" w:rsidRDefault="00CA5116">
      <w:pPr>
        <w:spacing w:after="120"/>
        <w:jc w:val="both"/>
        <w:rPr>
          <w:rFonts w:ascii="Calibri" w:eastAsia="Calibri" w:hAnsi="Calibri" w:cs="Calibri"/>
        </w:rPr>
      </w:pPr>
      <w:r>
        <w:rPr>
          <w:rFonts w:ascii="Calibri" w:eastAsia="Calibri" w:hAnsi="Calibri" w:cs="Calibri"/>
        </w:rPr>
        <w:t>Cette section vise à montrer les raisons très variées qui poussent les gens à migrer. On a tendance à avoir une vision stéréotypée de la personne migrante, plutôt perçue comme une victime qui quitte la misère ou la guerre dans son pays, vulnérable, qui a besoin d’être secourue. Or, les réalités et raisons de partir sont beaucoup plus complexes que ça. C’est que nous abordons dans cette partie.</w:t>
      </w:r>
    </w:p>
    <w:p w:rsidR="009E5AFE" w:rsidRDefault="00CA5116">
      <w:pPr>
        <w:spacing w:before="120"/>
        <w:jc w:val="both"/>
        <w:rPr>
          <w:rFonts w:ascii="Calibri" w:eastAsia="Calibri" w:hAnsi="Calibri" w:cs="Calibri"/>
          <w:b/>
          <w:i/>
        </w:rPr>
      </w:pPr>
      <w:r>
        <w:rPr>
          <w:rFonts w:ascii="Calibri" w:eastAsia="Calibri" w:hAnsi="Calibri" w:cs="Calibri"/>
          <w:b/>
          <w:i/>
        </w:rPr>
        <w:t>#10, #11, #12 et (#13 facultative)</w:t>
      </w:r>
    </w:p>
    <w:p w:rsidR="009E5AFE" w:rsidRDefault="00CA5116">
      <w:pPr>
        <w:spacing w:after="120"/>
        <w:jc w:val="both"/>
        <w:rPr>
          <w:rFonts w:ascii="Calibri" w:eastAsia="Calibri" w:hAnsi="Calibri" w:cs="Calibri"/>
        </w:rPr>
      </w:pPr>
      <w:r>
        <w:rPr>
          <w:rFonts w:ascii="Calibri" w:eastAsia="Calibri" w:hAnsi="Calibri" w:cs="Calibri"/>
          <w:b/>
          <w:i/>
        </w:rPr>
        <w:t>Mise en situation</w:t>
      </w:r>
      <w:r>
        <w:rPr>
          <w:rFonts w:ascii="Calibri" w:eastAsia="Calibri" w:hAnsi="Calibri" w:cs="Calibri"/>
        </w:rPr>
        <w:t> : Pour une approche plus empathique sur la réalité des migrations, nous proposons une mise en situation où l’on inverse les rôles. On part du vécu actuel des personnes participantes et on imagine une situation où elles auraient à quitter leur milieu de vie. Cette mise en situation suivra le fil conducteur du parcours migratoire dans les deux sections suivantes.</w:t>
      </w:r>
    </w:p>
    <w:p w:rsidR="009E5AFE" w:rsidRDefault="00CA5116">
      <w:pPr>
        <w:spacing w:after="120" w:line="240" w:lineRule="auto"/>
        <w:jc w:val="both"/>
        <w:rPr>
          <w:rFonts w:ascii="Calibri" w:eastAsia="Calibri" w:hAnsi="Calibri" w:cs="Calibri"/>
        </w:rPr>
      </w:pPr>
      <w:r>
        <w:rPr>
          <w:rFonts w:ascii="Calibri" w:eastAsia="Calibri" w:hAnsi="Calibri" w:cs="Calibri"/>
        </w:rPr>
        <w:t xml:space="preserve">On essaie d’imaginer comment les gens peuvent se sentir lorsqu’ils doivent tout quitter. Si des élèves ont </w:t>
      </w:r>
      <w:proofErr w:type="spellStart"/>
      <w:r>
        <w:rPr>
          <w:rFonts w:ascii="Calibri" w:eastAsia="Calibri" w:hAnsi="Calibri" w:cs="Calibri"/>
        </w:rPr>
        <w:t>eux-même</w:t>
      </w:r>
      <w:proofErr w:type="spellEnd"/>
      <w:r>
        <w:rPr>
          <w:rFonts w:ascii="Calibri" w:eastAsia="Calibri" w:hAnsi="Calibri" w:cs="Calibri"/>
        </w:rPr>
        <w:t xml:space="preserve"> vécu cette situation (issus de l’immigration), on peut leur demander s’ils se sentent à l’aise de partager leur propre expérience. </w:t>
      </w:r>
    </w:p>
    <w:p w:rsidR="009E5AFE" w:rsidRDefault="00CA5116">
      <w:pPr>
        <w:spacing w:after="120"/>
        <w:jc w:val="both"/>
        <w:rPr>
          <w:rFonts w:ascii="Calibri" w:eastAsia="Calibri" w:hAnsi="Calibri" w:cs="Calibri"/>
        </w:rPr>
      </w:pPr>
      <w:r>
        <w:rPr>
          <w:rFonts w:ascii="Calibri" w:eastAsia="Calibri" w:hAnsi="Calibri" w:cs="Calibri"/>
          <w:b/>
          <w:i/>
        </w:rPr>
        <w:t>Note</w:t>
      </w:r>
      <w:r>
        <w:rPr>
          <w:rFonts w:ascii="Calibri" w:eastAsia="Calibri" w:hAnsi="Calibri" w:cs="Calibri"/>
        </w:rPr>
        <w:t> : La question de la diapositive #13 peut être intéressante pour bien faire ressentir les émotions du départ, mais elle peut aussi soulever des émotions difficiles auprès des personnes sensibles, notamment celles qui ont réellement vécu ce départ. Il faut donc s’assurer de bien être en mesure d’accompagner les élèves, le cas échéant, si l’on choisit de l’utiliser.</w:t>
      </w:r>
    </w:p>
    <w:p w:rsidR="009E5AFE" w:rsidRDefault="00CA5116">
      <w:pPr>
        <w:spacing w:before="120"/>
        <w:jc w:val="both"/>
        <w:rPr>
          <w:rFonts w:ascii="Calibri" w:eastAsia="Calibri" w:hAnsi="Calibri" w:cs="Calibri"/>
          <w:b/>
          <w:i/>
        </w:rPr>
      </w:pPr>
      <w:r>
        <w:rPr>
          <w:rFonts w:ascii="Calibri" w:eastAsia="Calibri" w:hAnsi="Calibri" w:cs="Calibri"/>
          <w:b/>
          <w:i/>
        </w:rPr>
        <w:t>#14 et (#15 facultative)</w:t>
      </w:r>
    </w:p>
    <w:p w:rsidR="009E5AFE" w:rsidRDefault="00CA5116">
      <w:pPr>
        <w:spacing w:after="120"/>
        <w:jc w:val="both"/>
        <w:rPr>
          <w:rFonts w:ascii="Calibri" w:eastAsia="Calibri" w:hAnsi="Calibri" w:cs="Calibri"/>
        </w:rPr>
      </w:pPr>
      <w:r>
        <w:rPr>
          <w:rFonts w:ascii="Calibri" w:eastAsia="Calibri" w:hAnsi="Calibri" w:cs="Calibri"/>
          <w:b/>
          <w:i/>
        </w:rPr>
        <w:t xml:space="preserve">Quiz/théorie : </w:t>
      </w:r>
      <w:r>
        <w:rPr>
          <w:rFonts w:ascii="Calibri" w:eastAsia="Calibri" w:hAnsi="Calibri" w:cs="Calibri"/>
        </w:rPr>
        <w:t>On introduit ensuite les notions théoriques sur les migrations avec une question quiz qui permet de défaire le mythe selon lequel les personnes migrantes sont majoritairement des personnes vulnérables que l’on doit prendre en charge.</w:t>
      </w:r>
    </w:p>
    <w:p w:rsidR="009E5AFE" w:rsidRDefault="00CA5116">
      <w:pPr>
        <w:spacing w:after="120"/>
        <w:jc w:val="both"/>
        <w:rPr>
          <w:rFonts w:ascii="Calibri" w:eastAsia="Calibri" w:hAnsi="Calibri" w:cs="Calibri"/>
        </w:rPr>
      </w:pPr>
      <w:r>
        <w:rPr>
          <w:rFonts w:ascii="Calibri" w:eastAsia="Calibri" w:hAnsi="Calibri" w:cs="Calibri"/>
        </w:rPr>
        <w:t>En effet, la majorité des personnes choisissent de migrer, comme le montre la diapositive #15.</w:t>
      </w:r>
    </w:p>
    <w:p w:rsidR="009E5AFE" w:rsidRDefault="00CA5116">
      <w:pPr>
        <w:spacing w:before="120"/>
        <w:jc w:val="both"/>
        <w:rPr>
          <w:rFonts w:ascii="Calibri" w:eastAsia="Calibri" w:hAnsi="Calibri" w:cs="Calibri"/>
          <w:b/>
          <w:i/>
        </w:rPr>
      </w:pPr>
      <w:r>
        <w:rPr>
          <w:rFonts w:ascii="Calibri" w:eastAsia="Calibri" w:hAnsi="Calibri" w:cs="Calibri"/>
          <w:b/>
          <w:i/>
        </w:rPr>
        <w:t>#16</w:t>
      </w:r>
    </w:p>
    <w:p w:rsidR="009E5AFE" w:rsidRDefault="00CA5116">
      <w:pPr>
        <w:jc w:val="both"/>
        <w:rPr>
          <w:rFonts w:ascii="Calibri" w:eastAsia="Calibri" w:hAnsi="Calibri" w:cs="Calibri"/>
        </w:rPr>
      </w:pPr>
      <w:r>
        <w:rPr>
          <w:rFonts w:ascii="Calibri" w:eastAsia="Calibri" w:hAnsi="Calibri" w:cs="Calibri"/>
        </w:rPr>
        <w:t>Les raisons de migrer sont multiples :</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Personnelles : les gens vont parfois s’installer ailleurs par goût du voyage, pour explorer, découvrir le monde, etc.</w:t>
      </w:r>
    </w:p>
    <w:p w:rsidR="009E5AFE" w:rsidRDefault="000968F1">
      <w:pPr>
        <w:numPr>
          <w:ilvl w:val="0"/>
          <w:numId w:val="3"/>
        </w:numPr>
        <w:pBdr>
          <w:top w:val="nil"/>
          <w:left w:val="nil"/>
          <w:bottom w:val="nil"/>
          <w:right w:val="nil"/>
          <w:between w:val="nil"/>
        </w:pBdr>
        <w:jc w:val="both"/>
        <w:rPr>
          <w:rFonts w:ascii="Calibri" w:eastAsia="Calibri" w:hAnsi="Calibri" w:cs="Calibri"/>
          <w:color w:val="000000"/>
        </w:rPr>
      </w:pPr>
      <w:r>
        <w:rPr>
          <w:noProof/>
        </w:rPr>
        <w:lastRenderedPageBreak/>
        <mc:AlternateContent>
          <mc:Choice Requires="wps">
            <w:drawing>
              <wp:anchor distT="0" distB="0" distL="114300" distR="114300" simplePos="0" relativeHeight="251661312" behindDoc="0" locked="0" layoutInCell="1" hidden="0" allowOverlap="1" wp14:anchorId="15C9F187" wp14:editId="7F438EB2">
                <wp:simplePos x="0" y="0"/>
                <wp:positionH relativeFrom="column">
                  <wp:posOffset>2240915</wp:posOffset>
                </wp:positionH>
                <wp:positionV relativeFrom="paragraph">
                  <wp:posOffset>418465</wp:posOffset>
                </wp:positionV>
                <wp:extent cx="4358640" cy="5308600"/>
                <wp:effectExtent l="19050" t="19050" r="22860" b="25400"/>
                <wp:wrapSquare wrapText="bothSides" distT="0" distB="0" distL="114300" distR="114300"/>
                <wp:docPr id="309" name="Rectangle à coins arrondis 309"/>
                <wp:cNvGraphicFramePr/>
                <a:graphic xmlns:a="http://schemas.openxmlformats.org/drawingml/2006/main">
                  <a:graphicData uri="http://schemas.microsoft.com/office/word/2010/wordprocessingShape">
                    <wps:wsp>
                      <wps:cNvSpPr/>
                      <wps:spPr>
                        <a:xfrm>
                          <a:off x="0" y="0"/>
                          <a:ext cx="4358640" cy="5308600"/>
                        </a:xfrm>
                        <a:prstGeom prst="roundRect">
                          <a:avLst>
                            <a:gd name="adj" fmla="val 16667"/>
                          </a:avLst>
                        </a:prstGeom>
                        <a:solidFill>
                          <a:schemeClr val="lt1"/>
                        </a:solidFill>
                        <a:ln w="38100" cap="flat" cmpd="sng">
                          <a:solidFill>
                            <a:schemeClr val="accent5"/>
                          </a:solidFill>
                          <a:prstDash val="solid"/>
                          <a:round/>
                          <a:headEnd type="none" w="sm" len="sm"/>
                          <a:tailEnd type="none" w="sm" len="sm"/>
                        </a:ln>
                      </wps:spPr>
                      <wps:txbx>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1</w:t>
                            </w:r>
                            <w:r>
                              <w:rPr>
                                <w:rFonts w:ascii="Calibri" w:eastAsia="Calibri" w:hAnsi="Calibri" w:cs="Calibri"/>
                                <w:b/>
                                <w:color w:val="31849B"/>
                                <w:sz w:val="24"/>
                                <w:vertAlign w:val="superscript"/>
                              </w:rPr>
                              <w:t>ère</w:t>
                            </w:r>
                            <w:r>
                              <w:rPr>
                                <w:rFonts w:ascii="Calibri" w:eastAsia="Calibri" w:hAnsi="Calibri" w:cs="Calibri"/>
                                <w:b/>
                                <w:color w:val="31849B"/>
                                <w:sz w:val="24"/>
                              </w:rPr>
                              <w:t xml:space="preserve"> étape de la migration: Quitter son pays d’origine</w:t>
                            </w:r>
                          </w:p>
                          <w:p w:rsidR="009E5AFE" w:rsidRDefault="00CA5116">
                            <w:pPr>
                              <w:spacing w:after="120" w:line="275" w:lineRule="auto"/>
                              <w:textDirection w:val="btLr"/>
                            </w:pPr>
                            <w:r>
                              <w:rPr>
                                <w:rFonts w:ascii="Calibri" w:eastAsia="Calibri" w:hAnsi="Calibri" w:cs="Calibri"/>
                                <w:color w:val="0000FF"/>
                                <w:u w:val="single"/>
                              </w:rPr>
                              <w:t>https://www.ined.fr/fr/tout-savoir-population/memos-demo/focus/les-migrations-dans-le-monde/</w:t>
                            </w:r>
                          </w:p>
                          <w:p w:rsidR="009E5AFE" w:rsidRDefault="00CA5116">
                            <w:pPr>
                              <w:spacing w:after="120" w:line="275" w:lineRule="auto"/>
                              <w:textDirection w:val="btLr"/>
                            </w:pPr>
                            <w:r>
                              <w:rPr>
                                <w:rFonts w:ascii="Calibri" w:eastAsia="Calibri" w:hAnsi="Calibri" w:cs="Calibri"/>
                                <w:color w:val="0000FF"/>
                                <w:u w:val="single"/>
                              </w:rPr>
                              <w:t>https://news.un.org/fr/story/2019/09/1051802</w:t>
                            </w:r>
                          </w:p>
                          <w:p w:rsidR="009E5AFE" w:rsidRDefault="00CA5116">
                            <w:pPr>
                              <w:spacing w:after="120" w:line="275" w:lineRule="auto"/>
                              <w:textDirection w:val="btLr"/>
                            </w:pPr>
                            <w:r>
                              <w:rPr>
                                <w:rFonts w:ascii="Calibri" w:eastAsia="Calibri" w:hAnsi="Calibri" w:cs="Calibri"/>
                                <w:color w:val="0000FF"/>
                                <w:u w:val="single"/>
                              </w:rPr>
                              <w:t>http://www.scientifique-en-chef.gouv.qc.ca/impacts/six-mythes-sur-immigration/?fbclid=IwAR3qMV-rm--VjhGzLGGRTSmuU7NWOYo21z5Uh_PXivSOyVCEUliYJiuFQes</w:t>
                            </w:r>
                          </w:p>
                          <w:p w:rsidR="009E5AFE" w:rsidRDefault="00CA5116">
                            <w:pPr>
                              <w:spacing w:after="120" w:line="275" w:lineRule="auto"/>
                              <w:textDirection w:val="btLr"/>
                            </w:pPr>
                            <w:r>
                              <w:rPr>
                                <w:rFonts w:ascii="Calibri" w:eastAsia="Calibri" w:hAnsi="Calibri" w:cs="Calibri"/>
                                <w:color w:val="0000FF"/>
                                <w:u w:val="single"/>
                              </w:rPr>
                              <w:t>http://www.mifi.gouv.qc.ca/publications/fr/recherches-statistiques/PUB_Presence2019_admisQc.pdf</w:t>
                            </w:r>
                          </w:p>
                          <w:p w:rsidR="009E5AFE" w:rsidRDefault="00CA5116">
                            <w:pPr>
                              <w:spacing w:after="120" w:line="275" w:lineRule="auto"/>
                              <w:textDirection w:val="btLr"/>
                            </w:pPr>
                            <w:r>
                              <w:rPr>
                                <w:rFonts w:ascii="Calibri" w:eastAsia="Calibri" w:hAnsi="Calibri" w:cs="Calibri"/>
                                <w:color w:val="0000FF"/>
                                <w:u w:val="single"/>
                              </w:rPr>
                              <w:t>https://www.lacimade.org/faq/pourquoi-migre-t-on/#:~:text=Bien%20souvent%2C%20ce%20sont%20des,et%20politiques%2C%20probl%C3%A8mes%20environnementaux%2C%E2%80%A6&amp;text=Par%20ailleurs%2C%20les%20causes%20de,des%20crises%20politiques%20et%20sociales%E2%80%A6</w:t>
                            </w:r>
                          </w:p>
                          <w:p w:rsidR="009E5AFE" w:rsidRDefault="00CA5116">
                            <w:pPr>
                              <w:spacing w:after="120" w:line="275" w:lineRule="auto"/>
                              <w:textDirection w:val="btLr"/>
                            </w:pPr>
                            <w:r>
                              <w:rPr>
                                <w:rFonts w:ascii="Calibri" w:eastAsia="Calibri" w:hAnsi="Calibri" w:cs="Calibri"/>
                                <w:color w:val="0000FF"/>
                                <w:u w:val="single"/>
                              </w:rPr>
                              <w:t>https://fr.wikipedia.org/wiki/Migration_humaine</w:t>
                            </w:r>
                          </w:p>
                          <w:p w:rsidR="009E5AFE" w:rsidRDefault="00CA5116">
                            <w:pPr>
                              <w:spacing w:after="120" w:line="275" w:lineRule="auto"/>
                              <w:textDirection w:val="btLr"/>
                            </w:pPr>
                            <w:r>
                              <w:rPr>
                                <w:rFonts w:ascii="Calibri" w:eastAsia="Calibri" w:hAnsi="Calibri" w:cs="Calibri"/>
                                <w:color w:val="0000FF"/>
                                <w:u w:val="single"/>
                              </w:rPr>
                              <w:t>https://ici.radio-canada.ca/nouvelle/1038386/canada-budget-defense-augmentation-nouvelle-politique-investissement</w:t>
                            </w:r>
                          </w:p>
                          <w:p w:rsidR="009E5AFE" w:rsidRDefault="00CA5116">
                            <w:pPr>
                              <w:spacing w:after="120" w:line="275" w:lineRule="auto"/>
                              <w:textDirection w:val="btLr"/>
                            </w:pPr>
                            <w:r>
                              <w:rPr>
                                <w:rFonts w:ascii="Calibri" w:eastAsia="Calibri" w:hAnsi="Calibri" w:cs="Calibri"/>
                                <w:color w:val="0000FF"/>
                                <w:u w:val="single"/>
                              </w:rPr>
                              <w:t>https://agir.amnistie.ca/page/58895/action/1</w:t>
                            </w:r>
                          </w:p>
                          <w:p w:rsidR="009E5AFE" w:rsidRDefault="00CA5116">
                            <w:pPr>
                              <w:spacing w:after="120" w:line="275" w:lineRule="auto"/>
                              <w:textDirection w:val="btLr"/>
                            </w:pPr>
                            <w:r>
                              <w:rPr>
                                <w:rFonts w:ascii="Calibri" w:eastAsia="Calibri" w:hAnsi="Calibri" w:cs="Calibri"/>
                                <w:color w:val="0000FF"/>
                                <w:u w:val="single"/>
                              </w:rPr>
                              <w:t>https://agir.amnistie.ca/page/62105/action/1</w:t>
                            </w:r>
                          </w:p>
                          <w:p w:rsidR="009E5AFE" w:rsidRDefault="009E5AFE">
                            <w:pPr>
                              <w:spacing w:after="120" w:line="275" w:lineRule="auto"/>
                              <w:textDirection w:val="btLr"/>
                            </w:pPr>
                          </w:p>
                          <w:p w:rsidR="009E5AFE" w:rsidRDefault="009E5AFE">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15C9F187" id="Rectangle à coins arrondis 309" o:spid="_x0000_s1027" style="position:absolute;left:0;text-align:left;margin-left:176.45pt;margin-top:32.95pt;width:343.2pt;height:418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" fillcolor="white [3201]" strokecolor="#4bacc6 [3208]" strokeweight="3pt">
                <v:stroke startarrowwidth="narrow" startarrowlength="short" endarrowwidth="narrow" endarrowlength="short"/>
                <v:textbox inset="2.53958mm,1.2694mm,2.53958mm,1.2694mm">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1</w:t>
                      </w:r>
                      <w:r>
                        <w:rPr>
                          <w:rFonts w:ascii="Calibri" w:eastAsia="Calibri" w:hAnsi="Calibri" w:cs="Calibri"/>
                          <w:b/>
                          <w:color w:val="31849B"/>
                          <w:sz w:val="24"/>
                          <w:vertAlign w:val="superscript"/>
                        </w:rPr>
                        <w:t>ère</w:t>
                      </w:r>
                      <w:r>
                        <w:rPr>
                          <w:rFonts w:ascii="Calibri" w:eastAsia="Calibri" w:hAnsi="Calibri" w:cs="Calibri"/>
                          <w:b/>
                          <w:color w:val="31849B"/>
                          <w:sz w:val="24"/>
                        </w:rPr>
                        <w:t xml:space="preserve"> étape de la migration: Quitter son pays d’origine</w:t>
                      </w:r>
                    </w:p>
                    <w:p w:rsidR="009E5AFE" w:rsidRDefault="00CA5116">
                      <w:pPr>
                        <w:spacing w:after="120" w:line="275" w:lineRule="auto"/>
                        <w:textDirection w:val="btLr"/>
                      </w:pPr>
                      <w:r>
                        <w:rPr>
                          <w:rFonts w:ascii="Calibri" w:eastAsia="Calibri" w:hAnsi="Calibri" w:cs="Calibri"/>
                          <w:color w:val="0000FF"/>
                          <w:u w:val="single"/>
                        </w:rPr>
                        <w:t>https://www.ined.fr/fr/tout-savoir-population/memos-demo/focus/les-migrations-dans-le-monde/</w:t>
                      </w:r>
                    </w:p>
                    <w:p w:rsidR="009E5AFE" w:rsidRDefault="00CA5116">
                      <w:pPr>
                        <w:spacing w:after="120" w:line="275" w:lineRule="auto"/>
                        <w:textDirection w:val="btLr"/>
                      </w:pPr>
                      <w:r>
                        <w:rPr>
                          <w:rFonts w:ascii="Calibri" w:eastAsia="Calibri" w:hAnsi="Calibri" w:cs="Calibri"/>
                          <w:color w:val="0000FF"/>
                          <w:u w:val="single"/>
                        </w:rPr>
                        <w:t>https://news.un.org/fr/story/2019/09/1051802</w:t>
                      </w:r>
                    </w:p>
                    <w:p w:rsidR="009E5AFE" w:rsidRDefault="00CA5116">
                      <w:pPr>
                        <w:spacing w:after="120" w:line="275" w:lineRule="auto"/>
                        <w:textDirection w:val="btLr"/>
                      </w:pPr>
                      <w:r>
                        <w:rPr>
                          <w:rFonts w:ascii="Calibri" w:eastAsia="Calibri" w:hAnsi="Calibri" w:cs="Calibri"/>
                          <w:color w:val="0000FF"/>
                          <w:u w:val="single"/>
                        </w:rPr>
                        <w:t>http://www.scientifique-en-chef.gouv.qc.ca/impacts/six-mythes-sur-immigration/?fbclid=IwAR3qMV-rm--VjhGzLGGRTSmuU7NWOYo21z5Uh_PXivSOyVCEUliYJiuFQes</w:t>
                      </w:r>
                    </w:p>
                    <w:p w:rsidR="009E5AFE" w:rsidRDefault="00CA5116">
                      <w:pPr>
                        <w:spacing w:after="120" w:line="275" w:lineRule="auto"/>
                        <w:textDirection w:val="btLr"/>
                      </w:pPr>
                      <w:r>
                        <w:rPr>
                          <w:rFonts w:ascii="Calibri" w:eastAsia="Calibri" w:hAnsi="Calibri" w:cs="Calibri"/>
                          <w:color w:val="0000FF"/>
                          <w:u w:val="single"/>
                        </w:rPr>
                        <w:t>http://www.mifi.gouv.qc.ca/publications/fr/recherches-statistiques/PUB_Presence2019_admisQc.pdf</w:t>
                      </w:r>
                    </w:p>
                    <w:p w:rsidR="009E5AFE" w:rsidRDefault="00CA5116">
                      <w:pPr>
                        <w:spacing w:after="120" w:line="275" w:lineRule="auto"/>
                        <w:textDirection w:val="btLr"/>
                      </w:pPr>
                      <w:r>
                        <w:rPr>
                          <w:rFonts w:ascii="Calibri" w:eastAsia="Calibri" w:hAnsi="Calibri" w:cs="Calibri"/>
                          <w:color w:val="0000FF"/>
                          <w:u w:val="single"/>
                        </w:rPr>
                        <w:t>https://www.lacimade.org/faq/pourquoi-migre-t-on/#:~:text=Bien%20souvent%2C%20ce%20sont%20des,et%20politiques%2C%20probl%C3%A8mes%20environnementaux%2C%E2%80%A6&amp;text=Par%20ailleurs%2C%20les%20causes%20de,des%20crises%20politiques%20et%20sociales%E2%80%A6</w:t>
                      </w:r>
                    </w:p>
                    <w:p w:rsidR="009E5AFE" w:rsidRDefault="00CA5116">
                      <w:pPr>
                        <w:spacing w:after="120" w:line="275" w:lineRule="auto"/>
                        <w:textDirection w:val="btLr"/>
                      </w:pPr>
                      <w:r>
                        <w:rPr>
                          <w:rFonts w:ascii="Calibri" w:eastAsia="Calibri" w:hAnsi="Calibri" w:cs="Calibri"/>
                          <w:color w:val="0000FF"/>
                          <w:u w:val="single"/>
                        </w:rPr>
                        <w:t>https://fr.wikipedia.org/wiki/Migration_humaine</w:t>
                      </w:r>
                    </w:p>
                    <w:p w:rsidR="009E5AFE" w:rsidRDefault="00CA5116">
                      <w:pPr>
                        <w:spacing w:after="120" w:line="275" w:lineRule="auto"/>
                        <w:textDirection w:val="btLr"/>
                      </w:pPr>
                      <w:r>
                        <w:rPr>
                          <w:rFonts w:ascii="Calibri" w:eastAsia="Calibri" w:hAnsi="Calibri" w:cs="Calibri"/>
                          <w:color w:val="0000FF"/>
                          <w:u w:val="single"/>
                        </w:rPr>
                        <w:t>https://ici.radio-canada.ca/nouvelle/1038386/canada-budget-defense-augmentation-nouvelle-politique-investissement</w:t>
                      </w:r>
                    </w:p>
                    <w:p w:rsidR="009E5AFE" w:rsidRDefault="00CA5116">
                      <w:pPr>
                        <w:spacing w:after="120" w:line="275" w:lineRule="auto"/>
                        <w:textDirection w:val="btLr"/>
                      </w:pPr>
                      <w:r>
                        <w:rPr>
                          <w:rFonts w:ascii="Calibri" w:eastAsia="Calibri" w:hAnsi="Calibri" w:cs="Calibri"/>
                          <w:color w:val="0000FF"/>
                          <w:u w:val="single"/>
                        </w:rPr>
                        <w:t>https://agir.amnistie.ca/page/58895/action/1</w:t>
                      </w:r>
                    </w:p>
                    <w:p w:rsidR="009E5AFE" w:rsidRDefault="00CA5116">
                      <w:pPr>
                        <w:spacing w:after="120" w:line="275" w:lineRule="auto"/>
                        <w:textDirection w:val="btLr"/>
                      </w:pPr>
                      <w:r>
                        <w:rPr>
                          <w:rFonts w:ascii="Calibri" w:eastAsia="Calibri" w:hAnsi="Calibri" w:cs="Calibri"/>
                          <w:color w:val="0000FF"/>
                          <w:u w:val="single"/>
                        </w:rPr>
                        <w:t>https://agir.amnistie.ca/page/62105/action/1</w:t>
                      </w:r>
                    </w:p>
                    <w:p w:rsidR="009E5AFE" w:rsidRDefault="009E5AFE">
                      <w:pPr>
                        <w:spacing w:after="120" w:line="275" w:lineRule="auto"/>
                        <w:textDirection w:val="btLr"/>
                      </w:pPr>
                    </w:p>
                    <w:p w:rsidR="009E5AFE" w:rsidRDefault="009E5AFE">
                      <w:pPr>
                        <w:spacing w:after="120" w:line="275" w:lineRule="auto"/>
                        <w:textDirection w:val="btLr"/>
                      </w:pPr>
                    </w:p>
                  </w:txbxContent>
                </v:textbox>
                <w10:wrap type="square"/>
              </v:roundrect>
            </w:pict>
          </mc:Fallback>
        </mc:AlternateContent>
      </w:r>
      <w:r w:rsidR="00CA5116">
        <w:rPr>
          <w:rFonts w:ascii="Calibri" w:eastAsia="Calibri" w:hAnsi="Calibri" w:cs="Calibri"/>
          <w:color w:val="000000"/>
        </w:rPr>
        <w:t>Économiques: on peut partir pour aller travailler ou étudier ailleurs et/ou pour fuir la pauvreté, les conditions de vie difficiles dans notre milieu de vie d’origine qui ne nous permettent pas de répondre à nos besoins de base comme se loger et se nourrir</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Politiques: notre sécurité peut être menacée si on critique un régime en place oppressant, totalitaire, au point de risquer la prison ou même la mort (journalistes, militants, etc.)</w:t>
      </w:r>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Sociales: on peut vouloir ou devoir fuir un pays qui discrimine, voir réprime, persécute notre groupe d’appartenance. Ex: LGBTQ+, appartenance ethnique et religieuse. On peut aussi migrer pour rejoindre des membres de sa famille ou </w:t>
      </w:r>
      <w:proofErr w:type="spellStart"/>
      <w:r>
        <w:rPr>
          <w:rFonts w:ascii="Calibri" w:eastAsia="Calibri" w:hAnsi="Calibri" w:cs="Calibri"/>
          <w:color w:val="000000"/>
        </w:rPr>
        <w:t>un.e</w:t>
      </w:r>
      <w:proofErr w:type="spellEnd"/>
      <w:r>
        <w:rPr>
          <w:rFonts w:ascii="Calibri" w:eastAsia="Calibri" w:hAnsi="Calibri" w:cs="Calibri"/>
          <w:color w:val="000000"/>
        </w:rPr>
        <w:t xml:space="preserve"> </w:t>
      </w:r>
      <w:proofErr w:type="spellStart"/>
      <w:r>
        <w:rPr>
          <w:rFonts w:ascii="Calibri" w:eastAsia="Calibri" w:hAnsi="Calibri" w:cs="Calibri"/>
          <w:color w:val="000000"/>
        </w:rPr>
        <w:t>conjoint.e</w:t>
      </w:r>
      <w:proofErr w:type="spellEnd"/>
    </w:p>
    <w:p w:rsidR="009E5AFE" w:rsidRDefault="00CA5116">
      <w:pPr>
        <w:numPr>
          <w:ilvl w:val="0"/>
          <w:numId w:val="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Violence: on peut vouloir fuir une zone de conflit ou de guerre qui menace notre sécurité</w:t>
      </w:r>
    </w:p>
    <w:p w:rsidR="009E5AFE" w:rsidRDefault="00CA5116">
      <w:pPr>
        <w:numPr>
          <w:ilvl w:val="0"/>
          <w:numId w:val="3"/>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Changements climatiques: de plus en plus, les changements climatiques (catastrophes naturelles, inondations, incendies, sécheresse, etc.) forcent les populations à quitter leur milieu de vie devenu inhabitable. </w:t>
      </w:r>
    </w:p>
    <w:p w:rsidR="009E5AFE" w:rsidRDefault="00CA5116">
      <w:pPr>
        <w:spacing w:before="120"/>
        <w:jc w:val="both"/>
        <w:rPr>
          <w:rFonts w:ascii="Calibri" w:eastAsia="Calibri" w:hAnsi="Calibri" w:cs="Calibri"/>
          <w:b/>
          <w:i/>
        </w:rPr>
      </w:pPr>
      <w:r>
        <w:rPr>
          <w:rFonts w:ascii="Calibri" w:eastAsia="Calibri" w:hAnsi="Calibri" w:cs="Calibri"/>
          <w:b/>
          <w:i/>
        </w:rPr>
        <w:t>#17</w:t>
      </w:r>
    </w:p>
    <w:p w:rsidR="009E5AFE" w:rsidRDefault="00CA5116">
      <w:pPr>
        <w:spacing w:after="120"/>
        <w:jc w:val="both"/>
        <w:rPr>
          <w:rFonts w:ascii="Calibri" w:eastAsia="Calibri" w:hAnsi="Calibri" w:cs="Calibri"/>
        </w:rPr>
      </w:pPr>
      <w:r>
        <w:rPr>
          <w:rFonts w:ascii="Calibri" w:eastAsia="Calibri" w:hAnsi="Calibri" w:cs="Calibri"/>
          <w:b/>
          <w:i/>
        </w:rPr>
        <w:t xml:space="preserve">Tes réactions : </w:t>
      </w:r>
      <w:r>
        <w:rPr>
          <w:rFonts w:ascii="Calibri" w:eastAsia="Calibri" w:hAnsi="Calibri" w:cs="Calibri"/>
        </w:rPr>
        <w:t xml:space="preserve">On termine cette section par une courte période d’échange en prenant 2 ou 3 réactions de </w:t>
      </w:r>
      <w:proofErr w:type="spellStart"/>
      <w:r>
        <w:rPr>
          <w:rFonts w:ascii="Calibri" w:eastAsia="Calibri" w:hAnsi="Calibri" w:cs="Calibri"/>
        </w:rPr>
        <w:t>participant.e.s</w:t>
      </w:r>
      <w:proofErr w:type="spellEnd"/>
      <w:r>
        <w:rPr>
          <w:rFonts w:ascii="Calibri" w:eastAsia="Calibri" w:hAnsi="Calibri" w:cs="Calibri"/>
        </w:rPr>
        <w:t xml:space="preserve"> sur le fait de quitter son pays d’origine.</w:t>
      </w:r>
    </w:p>
    <w:p w:rsidR="009E5AFE" w:rsidRDefault="00CA5116" w:rsidP="00A87C49">
      <w:pPr>
        <w:numPr>
          <w:ilvl w:val="0"/>
          <w:numId w:val="10"/>
        </w:numPr>
        <w:pBdr>
          <w:top w:val="nil"/>
          <w:left w:val="nil"/>
          <w:bottom w:val="nil"/>
          <w:right w:val="nil"/>
          <w:between w:val="nil"/>
        </w:pBdr>
        <w:tabs>
          <w:tab w:val="left" w:pos="567"/>
        </w:tabs>
        <w:ind w:left="1003" w:hanging="357"/>
        <w:rPr>
          <w:rFonts w:ascii="Calibri" w:eastAsia="Calibri" w:hAnsi="Calibri" w:cs="Calibri"/>
          <w:b/>
          <w:i/>
          <w:sz w:val="24"/>
          <w:szCs w:val="24"/>
        </w:rPr>
      </w:pPr>
      <w:r>
        <w:rPr>
          <w:rFonts w:ascii="Calibri" w:eastAsia="Calibri" w:hAnsi="Calibri" w:cs="Calibri"/>
          <w:b/>
          <w:i/>
          <w:sz w:val="24"/>
          <w:szCs w:val="24"/>
        </w:rPr>
        <w:t>Penses-tu que tout le monde a le même choix face aux migrations?</w:t>
      </w:r>
    </w:p>
    <w:p w:rsidR="009E5AFE" w:rsidRDefault="00CA5116" w:rsidP="00A87C49">
      <w:pPr>
        <w:numPr>
          <w:ilvl w:val="0"/>
          <w:numId w:val="10"/>
        </w:numPr>
        <w:pBdr>
          <w:top w:val="nil"/>
          <w:left w:val="nil"/>
          <w:bottom w:val="nil"/>
          <w:right w:val="nil"/>
          <w:between w:val="nil"/>
        </w:pBdr>
        <w:tabs>
          <w:tab w:val="left" w:pos="567"/>
        </w:tabs>
        <w:spacing w:after="120"/>
        <w:rPr>
          <w:rFonts w:ascii="Calibri" w:eastAsia="Calibri" w:hAnsi="Calibri" w:cs="Calibri"/>
          <w:b/>
          <w:i/>
          <w:sz w:val="24"/>
          <w:szCs w:val="24"/>
        </w:rPr>
      </w:pPr>
      <w:r>
        <w:rPr>
          <w:rFonts w:ascii="Calibri" w:eastAsia="Calibri" w:hAnsi="Calibri" w:cs="Calibri"/>
          <w:b/>
          <w:i/>
          <w:sz w:val="24"/>
          <w:szCs w:val="24"/>
        </w:rPr>
        <w:t>Peux-tu t’imaginer quitter ton pays? Pour quelles raisons, pour aller où?</w:t>
      </w:r>
    </w:p>
    <w:p w:rsidR="009E5AFE" w:rsidRDefault="00CA5116">
      <w:pPr>
        <w:spacing w:before="120"/>
        <w:jc w:val="both"/>
        <w:rPr>
          <w:rFonts w:ascii="Calibri" w:eastAsia="Calibri" w:hAnsi="Calibri" w:cs="Calibri"/>
          <w:b/>
          <w:i/>
        </w:rPr>
      </w:pPr>
      <w:r>
        <w:rPr>
          <w:rFonts w:ascii="Calibri" w:eastAsia="Calibri" w:hAnsi="Calibri" w:cs="Calibri"/>
          <w:b/>
          <w:i/>
        </w:rPr>
        <w:t>#18 (facultative)</w:t>
      </w:r>
    </w:p>
    <w:p w:rsidR="009E5AFE" w:rsidRDefault="00CA5116">
      <w:pPr>
        <w:spacing w:after="120"/>
        <w:jc w:val="both"/>
        <w:rPr>
          <w:rFonts w:ascii="Calibri" w:eastAsia="Calibri" w:hAnsi="Calibri" w:cs="Calibri"/>
        </w:rPr>
      </w:pPr>
      <w:r>
        <w:rPr>
          <w:rFonts w:ascii="Calibri" w:eastAsia="Calibri" w:hAnsi="Calibri" w:cs="Calibri"/>
        </w:rPr>
        <w:t>On peut présenter quelques initiatives déjà existantes pour faire en sorte que les gens ne soient pas obligés de quitter leur pays d’origine. En effet, dans la majorité des cas, ils préféreraient avoir une vie décente dans leur pays d’origine plutôt que de devoir se déraciner.</w:t>
      </w:r>
    </w:p>
    <w:p w:rsidR="009E5AFE" w:rsidRDefault="00CA5116">
      <w:pPr>
        <w:spacing w:after="120"/>
        <w:jc w:val="both"/>
        <w:rPr>
          <w:rFonts w:ascii="Calibri" w:eastAsia="Calibri" w:hAnsi="Calibri" w:cs="Calibri"/>
        </w:rPr>
      </w:pPr>
      <w:r>
        <w:rPr>
          <w:rFonts w:ascii="Calibri" w:eastAsia="Calibri" w:hAnsi="Calibri" w:cs="Calibri"/>
        </w:rPr>
        <w:lastRenderedPageBreak/>
        <w:t>On présente ici, à titre d’exemple, des initiatives d’Amnesty International qui mène différentes actions de lutte pour les droits fondamentaux dans de nombreux pays comme la défense des droits des personnes trans et intersexe en Hongrie.</w:t>
      </w:r>
    </w:p>
    <w:p w:rsidR="009E5AFE" w:rsidRDefault="00CA5116">
      <w:pPr>
        <w:spacing w:after="120"/>
        <w:jc w:val="both"/>
        <w:rPr>
          <w:rFonts w:ascii="Calibri" w:eastAsia="Calibri" w:hAnsi="Calibri" w:cs="Calibri"/>
        </w:rPr>
      </w:pPr>
      <w:r>
        <w:rPr>
          <w:rFonts w:ascii="Calibri" w:eastAsia="Calibri" w:hAnsi="Calibri" w:cs="Calibri"/>
        </w:rPr>
        <w:t>Lutter pour le respect des droits fondamentaux directement dans les pays où ils sont bafoués peut ainsi éviter aux personnes qui en sont victimes de devoir partir.</w:t>
      </w:r>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2</w:t>
      </w:r>
      <w:r>
        <w:rPr>
          <w:rFonts w:ascii="Calibri" w:eastAsia="Calibri" w:hAnsi="Calibri" w:cs="Calibri"/>
          <w:b/>
          <w:color w:val="000000"/>
          <w:sz w:val="24"/>
          <w:szCs w:val="24"/>
          <w:vertAlign w:val="superscript"/>
        </w:rPr>
        <w:t>e</w:t>
      </w:r>
      <w:r>
        <w:rPr>
          <w:rFonts w:ascii="Calibri" w:eastAsia="Calibri" w:hAnsi="Calibri" w:cs="Calibri"/>
          <w:b/>
          <w:color w:val="000000"/>
          <w:sz w:val="24"/>
          <w:szCs w:val="24"/>
        </w:rPr>
        <w:t xml:space="preserve"> étape de la migration : À la recherche d’une terre d’accueil</w:t>
      </w:r>
    </w:p>
    <w:p w:rsidR="009E5AFE" w:rsidRDefault="00CA5116">
      <w:pPr>
        <w:spacing w:before="120"/>
        <w:jc w:val="both"/>
        <w:rPr>
          <w:rFonts w:ascii="Calibri" w:eastAsia="Calibri" w:hAnsi="Calibri" w:cs="Calibri"/>
          <w:b/>
          <w:i/>
        </w:rPr>
      </w:pPr>
      <w:r>
        <w:rPr>
          <w:rFonts w:ascii="Calibri" w:eastAsia="Calibri" w:hAnsi="Calibri" w:cs="Calibri"/>
          <w:b/>
          <w:i/>
        </w:rPr>
        <w:t>#19, #20 et #21</w:t>
      </w:r>
    </w:p>
    <w:p w:rsidR="009E5AFE" w:rsidRDefault="00A87C49">
      <w:pPr>
        <w:spacing w:after="120"/>
        <w:jc w:val="both"/>
        <w:rPr>
          <w:rFonts w:ascii="Calibri" w:eastAsia="Calibri" w:hAnsi="Calibri" w:cs="Calibri"/>
        </w:rPr>
      </w:pPr>
      <w:r>
        <w:rPr>
          <w:noProof/>
        </w:rPr>
        <mc:AlternateContent>
          <mc:Choice Requires="wps">
            <w:drawing>
              <wp:anchor distT="0" distB="0" distL="114300" distR="114300" simplePos="0" relativeHeight="251662336" behindDoc="0" locked="0" layoutInCell="1" hidden="0" allowOverlap="1" wp14:anchorId="66D21A57" wp14:editId="25495B11">
                <wp:simplePos x="0" y="0"/>
                <wp:positionH relativeFrom="column">
                  <wp:posOffset>2254885</wp:posOffset>
                </wp:positionH>
                <wp:positionV relativeFrom="paragraph">
                  <wp:posOffset>66040</wp:posOffset>
                </wp:positionV>
                <wp:extent cx="4164965" cy="5389245"/>
                <wp:effectExtent l="19050" t="19050" r="26035" b="20955"/>
                <wp:wrapSquare wrapText="bothSides" distT="0" distB="0" distL="114300" distR="114300"/>
                <wp:docPr id="311" name="Rectangle à coins arrondis 311"/>
                <wp:cNvGraphicFramePr/>
                <a:graphic xmlns:a="http://schemas.openxmlformats.org/drawingml/2006/main">
                  <a:graphicData uri="http://schemas.microsoft.com/office/word/2010/wordprocessingShape">
                    <wps:wsp>
                      <wps:cNvSpPr/>
                      <wps:spPr>
                        <a:xfrm>
                          <a:off x="0" y="0"/>
                          <a:ext cx="4164965" cy="5389245"/>
                        </a:xfrm>
                        <a:prstGeom prst="roundRect">
                          <a:avLst>
                            <a:gd name="adj" fmla="val 16667"/>
                          </a:avLst>
                        </a:prstGeom>
                        <a:solidFill>
                          <a:schemeClr val="lt1"/>
                        </a:solidFill>
                        <a:ln w="38100" cap="flat" cmpd="sng">
                          <a:solidFill>
                            <a:schemeClr val="accent5"/>
                          </a:solidFill>
                          <a:prstDash val="solid"/>
                          <a:round/>
                          <a:headEnd type="none" w="sm" len="sm"/>
                          <a:tailEnd type="none" w="sm" len="sm"/>
                        </a:ln>
                      </wps:spPr>
                      <wps:txbx>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2e étape de la migration : À la recherche                    d’une terre d’accueil</w:t>
                            </w:r>
                          </w:p>
                          <w:p w:rsidR="009E5AFE" w:rsidRDefault="00CA5116">
                            <w:pPr>
                              <w:spacing w:after="120" w:line="275" w:lineRule="auto"/>
                              <w:textDirection w:val="btLr"/>
                            </w:pPr>
                            <w:r>
                              <w:rPr>
                                <w:rFonts w:ascii="Calibri" w:eastAsia="Calibri" w:hAnsi="Calibri" w:cs="Calibri"/>
                                <w:color w:val="0000FF"/>
                                <w:u w:val="single"/>
                              </w:rPr>
                              <w:t>https://www.unhcr.org/dach/ch-fr/nos-activites/aide-humanitaire/camps-de-refugies-et-alternatives</w:t>
                            </w:r>
                          </w:p>
                          <w:p w:rsidR="009E5AFE" w:rsidRDefault="00CA5116">
                            <w:pPr>
                              <w:spacing w:after="120" w:line="275" w:lineRule="auto"/>
                              <w:textDirection w:val="btLr"/>
                            </w:pPr>
                            <w:r>
                              <w:rPr>
                                <w:rFonts w:ascii="Calibri" w:eastAsia="Calibri" w:hAnsi="Calibri" w:cs="Calibri"/>
                                <w:color w:val="0000FF"/>
                                <w:u w:val="single"/>
                              </w:rPr>
                              <w:t>https://www.unhcr.org/fr/apercu-statistique.html</w:t>
                            </w:r>
                          </w:p>
                          <w:p w:rsidR="009E5AFE" w:rsidRDefault="00CA5116">
                            <w:pPr>
                              <w:spacing w:after="120" w:line="275" w:lineRule="auto"/>
                              <w:textDirection w:val="btLr"/>
                            </w:pPr>
                            <w:r>
                              <w:rPr>
                                <w:rFonts w:ascii="Calibri" w:eastAsia="Calibri" w:hAnsi="Calibri" w:cs="Calibri"/>
                                <w:color w:val="0000FF"/>
                                <w:u w:val="single"/>
                              </w:rPr>
                              <w:t>https://www.unhcr.org/fr/news/press/2020/7/5f200da9a/milliers-refugies-migrants-mouvement-lafrique-louest-lest-cotes-africaines.html</w:t>
                            </w:r>
                          </w:p>
                          <w:p w:rsidR="009E5AFE" w:rsidRDefault="00CA5116">
                            <w:pPr>
                              <w:spacing w:after="120" w:line="275" w:lineRule="auto"/>
                              <w:textDirection w:val="btLr"/>
                            </w:pPr>
                            <w:r>
                              <w:rPr>
                                <w:rFonts w:ascii="Calibri" w:eastAsia="Calibri" w:hAnsi="Calibri" w:cs="Calibri"/>
                                <w:color w:val="0000FF"/>
                                <w:u w:val="single"/>
                              </w:rPr>
                              <w:t>https://www.unicef.ca/fr/faire-un-don/crise-enfants-migrants-refugies</w:t>
                            </w:r>
                          </w:p>
                          <w:p w:rsidR="009E5AFE" w:rsidRDefault="00CA5116">
                            <w:pPr>
                              <w:spacing w:after="120" w:line="275" w:lineRule="auto"/>
                              <w:textDirection w:val="btLr"/>
                            </w:pPr>
                            <w:r>
                              <w:rPr>
                                <w:rFonts w:ascii="Calibri" w:eastAsia="Calibri" w:hAnsi="Calibri" w:cs="Calibri"/>
                                <w:color w:val="0000FF"/>
                                <w:u w:val="single"/>
                              </w:rPr>
                              <w:t>https://www.unhcr.org/fr/apercu-statistique.html</w:t>
                            </w:r>
                          </w:p>
                          <w:p w:rsidR="009E5AFE" w:rsidRDefault="00CA5116">
                            <w:pPr>
                              <w:spacing w:after="120" w:line="275" w:lineRule="auto"/>
                              <w:textDirection w:val="btLr"/>
                            </w:pPr>
                            <w:r>
                              <w:rPr>
                                <w:rFonts w:ascii="Calibri" w:eastAsia="Calibri" w:hAnsi="Calibri" w:cs="Calibri"/>
                                <w:color w:val="0000FF"/>
                                <w:u w:val="single"/>
                              </w:rPr>
                              <w:t>https://www.youtube.com/watch?v=yfgEUnCb1fg&amp;ab_channel=SansFronti%C3%A8resMTL</w:t>
                            </w:r>
                          </w:p>
                          <w:p w:rsidR="009E5AFE" w:rsidRDefault="00CA5116">
                            <w:pPr>
                              <w:spacing w:after="120" w:line="275" w:lineRule="auto"/>
                              <w:textDirection w:val="btLr"/>
                            </w:pPr>
                            <w:r>
                              <w:rPr>
                                <w:rFonts w:ascii="Calibri" w:eastAsia="Calibri" w:hAnsi="Calibri" w:cs="Calibri"/>
                                <w:color w:val="0000FF"/>
                                <w:u w:val="single"/>
                              </w:rPr>
                              <w:t>https://www.solidarityacrossborders.org/fr/</w:t>
                            </w:r>
                          </w:p>
                          <w:p w:rsidR="009E5AFE" w:rsidRDefault="00CA5116">
                            <w:pPr>
                              <w:spacing w:after="120" w:line="275" w:lineRule="auto"/>
                              <w:textDirection w:val="btLr"/>
                            </w:pPr>
                            <w:r>
                              <w:rPr>
                                <w:rFonts w:ascii="Calibri" w:eastAsia="Calibri" w:hAnsi="Calibri" w:cs="Calibri"/>
                                <w:color w:val="0000FF"/>
                                <w:u w:val="single"/>
                              </w:rPr>
                              <w:t>https://ici.radio-canada.ca/nouvelle/1188617/immigration-quebec-selection-arrima-legault</w:t>
                            </w:r>
                          </w:p>
                          <w:p w:rsidR="009E5AFE" w:rsidRDefault="00CA5116">
                            <w:pPr>
                              <w:spacing w:after="120" w:line="275" w:lineRule="auto"/>
                              <w:textDirection w:val="btLr"/>
                            </w:pPr>
                            <w:r>
                              <w:rPr>
                                <w:rFonts w:ascii="Calibri" w:eastAsia="Calibri" w:hAnsi="Calibri" w:cs="Calibri"/>
                                <w:color w:val="0000FF"/>
                                <w:u w:val="single"/>
                              </w:rPr>
                              <w:t>https://lactualite.com/lactualite-affaires/g7-g20-cest-qui-ca-vient-dou-ca-sert-a-quoi/</w:t>
                            </w:r>
                            <w:r>
                              <w:rPr>
                                <w:color w:val="0000FF"/>
                                <w:u w:val="single"/>
                              </w:rPr>
                              <w:t xml:space="preserve"> </w:t>
                            </w:r>
                          </w:p>
                          <w:p w:rsidR="009E5AFE" w:rsidRDefault="00CA5116">
                            <w:pPr>
                              <w:spacing w:after="120" w:line="275" w:lineRule="auto"/>
                              <w:textDirection w:val="btLr"/>
                            </w:pPr>
                            <w:r>
                              <w:rPr>
                                <w:rFonts w:ascii="Calibri" w:eastAsia="Calibri" w:hAnsi="Calibri" w:cs="Calibri"/>
                                <w:color w:val="0000FF"/>
                                <w:u w:val="single"/>
                              </w:rPr>
                              <w:t>https://www.unhcr.ca/fr/a-propos-de-nous/a-propos-du-hcr</w:t>
                            </w:r>
                          </w:p>
                          <w:p w:rsidR="009E5AFE" w:rsidRDefault="009E5AFE">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66D21A57" id="Rectangle à coins arrondis 311" o:spid="_x0000_s1028" style="position:absolute;left:0;text-align:left;margin-left:177.55pt;margin-top:5.2pt;width:327.95pt;height:424.3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" fillcolor="white [3201]" strokecolor="#4bacc6 [3208]" strokeweight="3pt">
                <v:stroke startarrowwidth="narrow" startarrowlength="short" endarrowwidth="narrow" endarrowlength="short"/>
                <v:textbox inset="2.53958mm,1.2694mm,2.53958mm,1.2694mm">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2e étape de la migration : À la recherche                    d’une terre d’accueil</w:t>
                      </w:r>
                    </w:p>
                    <w:p w:rsidR="009E5AFE" w:rsidRDefault="00CA5116">
                      <w:pPr>
                        <w:spacing w:after="120" w:line="275" w:lineRule="auto"/>
                        <w:textDirection w:val="btLr"/>
                      </w:pPr>
                      <w:r>
                        <w:rPr>
                          <w:rFonts w:ascii="Calibri" w:eastAsia="Calibri" w:hAnsi="Calibri" w:cs="Calibri"/>
                          <w:color w:val="0000FF"/>
                          <w:u w:val="single"/>
                        </w:rPr>
                        <w:t>https://www.unhcr.org/dach/ch-fr/nos-activites/aide-humanitaire/camps-de-refugies-et-alternatives</w:t>
                      </w:r>
                    </w:p>
                    <w:p w:rsidR="009E5AFE" w:rsidRDefault="00CA5116">
                      <w:pPr>
                        <w:spacing w:after="120" w:line="275" w:lineRule="auto"/>
                        <w:textDirection w:val="btLr"/>
                      </w:pPr>
                      <w:r>
                        <w:rPr>
                          <w:rFonts w:ascii="Calibri" w:eastAsia="Calibri" w:hAnsi="Calibri" w:cs="Calibri"/>
                          <w:color w:val="0000FF"/>
                          <w:u w:val="single"/>
                        </w:rPr>
                        <w:t>https://www.unhcr.org/fr/apercu-statistique.html</w:t>
                      </w:r>
                    </w:p>
                    <w:p w:rsidR="009E5AFE" w:rsidRDefault="00CA5116">
                      <w:pPr>
                        <w:spacing w:after="120" w:line="275" w:lineRule="auto"/>
                        <w:textDirection w:val="btLr"/>
                      </w:pPr>
                      <w:r>
                        <w:rPr>
                          <w:rFonts w:ascii="Calibri" w:eastAsia="Calibri" w:hAnsi="Calibri" w:cs="Calibri"/>
                          <w:color w:val="0000FF"/>
                          <w:u w:val="single"/>
                        </w:rPr>
                        <w:t>https://www.unhcr.org/fr/news/press/2020/7/5f200da9a/milliers-refugies-migrants-mouvement-lafrique-louest-lest-cotes-africaines.html</w:t>
                      </w:r>
                    </w:p>
                    <w:p w:rsidR="009E5AFE" w:rsidRDefault="00CA5116">
                      <w:pPr>
                        <w:spacing w:after="120" w:line="275" w:lineRule="auto"/>
                        <w:textDirection w:val="btLr"/>
                      </w:pPr>
                      <w:r>
                        <w:rPr>
                          <w:rFonts w:ascii="Calibri" w:eastAsia="Calibri" w:hAnsi="Calibri" w:cs="Calibri"/>
                          <w:color w:val="0000FF"/>
                          <w:u w:val="single"/>
                        </w:rPr>
                        <w:t>https://www.unicef.ca/fr/faire-un-don/crise-enfants-migrants-refugies</w:t>
                      </w:r>
                    </w:p>
                    <w:p w:rsidR="009E5AFE" w:rsidRDefault="00CA5116">
                      <w:pPr>
                        <w:spacing w:after="120" w:line="275" w:lineRule="auto"/>
                        <w:textDirection w:val="btLr"/>
                      </w:pPr>
                      <w:r>
                        <w:rPr>
                          <w:rFonts w:ascii="Calibri" w:eastAsia="Calibri" w:hAnsi="Calibri" w:cs="Calibri"/>
                          <w:color w:val="0000FF"/>
                          <w:u w:val="single"/>
                        </w:rPr>
                        <w:t>https://www.unhcr.org/fr/apercu-statistique.html</w:t>
                      </w:r>
                    </w:p>
                    <w:p w:rsidR="009E5AFE" w:rsidRDefault="00CA5116">
                      <w:pPr>
                        <w:spacing w:after="120" w:line="275" w:lineRule="auto"/>
                        <w:textDirection w:val="btLr"/>
                      </w:pPr>
                      <w:r>
                        <w:rPr>
                          <w:rFonts w:ascii="Calibri" w:eastAsia="Calibri" w:hAnsi="Calibri" w:cs="Calibri"/>
                          <w:color w:val="0000FF"/>
                          <w:u w:val="single"/>
                        </w:rPr>
                        <w:t>https://www.youtube.com/watch?v=yfgEUnCb1fg&amp;ab_channel=SansFronti%C3%A8resMTL</w:t>
                      </w:r>
                    </w:p>
                    <w:p w:rsidR="009E5AFE" w:rsidRDefault="00CA5116">
                      <w:pPr>
                        <w:spacing w:after="120" w:line="275" w:lineRule="auto"/>
                        <w:textDirection w:val="btLr"/>
                      </w:pPr>
                      <w:r>
                        <w:rPr>
                          <w:rFonts w:ascii="Calibri" w:eastAsia="Calibri" w:hAnsi="Calibri" w:cs="Calibri"/>
                          <w:color w:val="0000FF"/>
                          <w:u w:val="single"/>
                        </w:rPr>
                        <w:t>https://www.solidarityacrossborders.org/fr/</w:t>
                      </w:r>
                    </w:p>
                    <w:p w:rsidR="009E5AFE" w:rsidRDefault="00CA5116">
                      <w:pPr>
                        <w:spacing w:after="120" w:line="275" w:lineRule="auto"/>
                        <w:textDirection w:val="btLr"/>
                      </w:pPr>
                      <w:r>
                        <w:rPr>
                          <w:rFonts w:ascii="Calibri" w:eastAsia="Calibri" w:hAnsi="Calibri" w:cs="Calibri"/>
                          <w:color w:val="0000FF"/>
                          <w:u w:val="single"/>
                        </w:rPr>
                        <w:t>https://ici.radio-canada.ca/nouvelle/1188617/immigration-quebec-selection-arrima-legault</w:t>
                      </w:r>
                    </w:p>
                    <w:p w:rsidR="009E5AFE" w:rsidRDefault="00CA5116">
                      <w:pPr>
                        <w:spacing w:after="120" w:line="275" w:lineRule="auto"/>
                        <w:textDirection w:val="btLr"/>
                      </w:pPr>
                      <w:r>
                        <w:rPr>
                          <w:rFonts w:ascii="Calibri" w:eastAsia="Calibri" w:hAnsi="Calibri" w:cs="Calibri"/>
                          <w:color w:val="0000FF"/>
                          <w:u w:val="single"/>
                        </w:rPr>
                        <w:t>https://lactualite.com/lactualite-affaires/g7-g20-cest-qui-ca-vient-dou-ca-sert-a-quoi/</w:t>
                      </w:r>
                      <w:r>
                        <w:rPr>
                          <w:color w:val="0000FF"/>
                          <w:u w:val="single"/>
                        </w:rPr>
                        <w:t xml:space="preserve"> </w:t>
                      </w:r>
                    </w:p>
                    <w:p w:rsidR="009E5AFE" w:rsidRDefault="00CA5116">
                      <w:pPr>
                        <w:spacing w:after="120" w:line="275" w:lineRule="auto"/>
                        <w:textDirection w:val="btLr"/>
                      </w:pPr>
                      <w:r>
                        <w:rPr>
                          <w:rFonts w:ascii="Calibri" w:eastAsia="Calibri" w:hAnsi="Calibri" w:cs="Calibri"/>
                          <w:color w:val="0000FF"/>
                          <w:u w:val="single"/>
                        </w:rPr>
                        <w:t>https://www.unhcr.ca/fr/a-propos-de-nous/a-propos-du-hcr</w:t>
                      </w:r>
                    </w:p>
                    <w:p w:rsidR="009E5AFE" w:rsidRDefault="009E5AFE">
                      <w:pPr>
                        <w:spacing w:after="120" w:line="275" w:lineRule="auto"/>
                        <w:textDirection w:val="btLr"/>
                      </w:pPr>
                    </w:p>
                  </w:txbxContent>
                </v:textbox>
                <w10:wrap type="square"/>
              </v:roundrect>
            </w:pict>
          </mc:Fallback>
        </mc:AlternateContent>
      </w:r>
      <w:r w:rsidR="00CA5116">
        <w:rPr>
          <w:rFonts w:ascii="Calibri" w:eastAsia="Calibri" w:hAnsi="Calibri" w:cs="Calibri"/>
          <w:b/>
          <w:i/>
        </w:rPr>
        <w:t>Mise en situation</w:t>
      </w:r>
      <w:r w:rsidR="00CA5116">
        <w:rPr>
          <w:rFonts w:ascii="Calibri" w:eastAsia="Calibri" w:hAnsi="Calibri" w:cs="Calibri"/>
        </w:rPr>
        <w:t> : On poursuit la mise en situation par la période de transition entre deux milieux de vie. Dans un camp de réfugiés, en attendant de pouvoir être accueillis dans un autre pays, il faut vivre dans des logements temporaires, de fortune, en dépendant de l’aide alimentaire, des rations d’eau, etc. Cette vie en transition peut malheureusement durer jusqu’à plusieurs années, remplie de nombreuses démarches à entreprendre et d’attente dans l’incertitude.</w:t>
      </w:r>
    </w:p>
    <w:p w:rsidR="009E5AFE" w:rsidRDefault="00CA5116">
      <w:pPr>
        <w:spacing w:before="120"/>
        <w:jc w:val="both"/>
        <w:rPr>
          <w:rFonts w:ascii="Calibri" w:eastAsia="Calibri" w:hAnsi="Calibri" w:cs="Calibri"/>
          <w:b/>
          <w:i/>
        </w:rPr>
      </w:pPr>
      <w:r>
        <w:rPr>
          <w:rFonts w:ascii="Calibri" w:eastAsia="Calibri" w:hAnsi="Calibri" w:cs="Calibri"/>
          <w:b/>
          <w:i/>
        </w:rPr>
        <w:t>#22 à #26</w:t>
      </w:r>
    </w:p>
    <w:p w:rsidR="009E5AFE" w:rsidRDefault="00CA5116">
      <w:pPr>
        <w:spacing w:after="120"/>
        <w:jc w:val="both"/>
        <w:rPr>
          <w:rFonts w:ascii="Calibri" w:eastAsia="Calibri" w:hAnsi="Calibri" w:cs="Calibri"/>
        </w:rPr>
      </w:pPr>
      <w:r>
        <w:rPr>
          <w:rFonts w:ascii="Calibri" w:eastAsia="Calibri" w:hAnsi="Calibri" w:cs="Calibri"/>
          <w:b/>
          <w:i/>
        </w:rPr>
        <w:t>Quiz/théorie :</w:t>
      </w:r>
      <w:r>
        <w:rPr>
          <w:rFonts w:ascii="Calibri" w:eastAsia="Calibri" w:hAnsi="Calibri" w:cs="Calibri"/>
        </w:rPr>
        <w:t xml:space="preserve"> Le but est de défaire les mythes selon lesquels la majorité des personnes migrantes arrivant ici sont originaires des pays les plus pauvres et que nous devons « leur faire la charité ». Notre processus d’accueil est sélectif et les démarches pour s’installer au Québec ou au Canada sont longues, couteuses, et même parfois périlleuses.</w:t>
      </w:r>
    </w:p>
    <w:p w:rsidR="009E5AFE" w:rsidRDefault="00CA5116">
      <w:pPr>
        <w:spacing w:after="120"/>
        <w:jc w:val="both"/>
        <w:rPr>
          <w:rFonts w:ascii="Calibri" w:eastAsia="Calibri" w:hAnsi="Calibri" w:cs="Calibri"/>
        </w:rPr>
      </w:pPr>
      <w:r>
        <w:rPr>
          <w:rFonts w:ascii="Calibri" w:eastAsia="Calibri" w:hAnsi="Calibri" w:cs="Calibri"/>
        </w:rPr>
        <w:t>On introduit également la notion de justice migratoire par le fait que les pays les plus riches, d’une part, jouent un rôle prépondérant dans les crises dans les pays du Sud qui obligent les gens à partir et, d’autre part, que les gens des pays les plus riches sont libres de circuler à peu près n’importe où dans le monde, ce qui n’est pas le cas des gens des pays du Sud.</w:t>
      </w:r>
    </w:p>
    <w:p w:rsidR="009E5AFE" w:rsidRDefault="00CA5116">
      <w:pPr>
        <w:spacing w:before="120"/>
        <w:jc w:val="both"/>
        <w:rPr>
          <w:rFonts w:ascii="Calibri" w:eastAsia="Calibri" w:hAnsi="Calibri" w:cs="Calibri"/>
          <w:b/>
          <w:i/>
        </w:rPr>
      </w:pPr>
      <w:r>
        <w:rPr>
          <w:rFonts w:ascii="Calibri" w:eastAsia="Calibri" w:hAnsi="Calibri" w:cs="Calibri"/>
          <w:b/>
          <w:i/>
        </w:rPr>
        <w:lastRenderedPageBreak/>
        <w:t>#27</w:t>
      </w:r>
    </w:p>
    <w:p w:rsidR="009E5AFE" w:rsidRDefault="00CA5116">
      <w:pPr>
        <w:spacing w:after="120"/>
        <w:jc w:val="both"/>
        <w:rPr>
          <w:rFonts w:ascii="Calibri" w:eastAsia="Calibri" w:hAnsi="Calibri" w:cs="Calibri"/>
        </w:rPr>
      </w:pPr>
      <w:r>
        <w:rPr>
          <w:rFonts w:ascii="Calibri" w:eastAsia="Calibri" w:hAnsi="Calibri" w:cs="Calibri"/>
        </w:rPr>
        <w:t xml:space="preserve">La présentation de </w:t>
      </w:r>
      <w:r>
        <w:rPr>
          <w:rFonts w:ascii="Calibri" w:eastAsia="Calibri" w:hAnsi="Calibri" w:cs="Calibri"/>
          <w:b/>
        </w:rPr>
        <w:t>la vidéo « la Migration n’est pas une crise » est un incontournable de l’animation</w:t>
      </w:r>
      <w:r>
        <w:rPr>
          <w:rFonts w:ascii="Calibri" w:eastAsia="Calibri" w:hAnsi="Calibri" w:cs="Calibri"/>
        </w:rPr>
        <w:t xml:space="preserve"> car, même si elle présente plutôt une réalité européenne, elle résume très bien en quelques minutes toute la notion de (in)justice migratoire.</w:t>
      </w:r>
    </w:p>
    <w:p w:rsidR="009E5AFE" w:rsidRDefault="003B3704" w:rsidP="00A87C49">
      <w:pPr>
        <w:jc w:val="both"/>
        <w:rPr>
          <w:rFonts w:ascii="Calibri" w:eastAsia="Calibri" w:hAnsi="Calibri" w:cs="Calibri"/>
        </w:rPr>
      </w:pPr>
      <w:hyperlink r:id="rId13">
        <w:r w:rsidR="00CA5116">
          <w:rPr>
            <w:rFonts w:ascii="Calibri" w:eastAsia="Calibri" w:hAnsi="Calibri" w:cs="Calibri"/>
            <w:color w:val="1155CC"/>
            <w:u w:val="single"/>
          </w:rPr>
          <w:t>https://youtu.be/B1N48XIjQVM</w:t>
        </w:r>
      </w:hyperlink>
    </w:p>
    <w:p w:rsidR="009E5AFE" w:rsidRDefault="00CA5116">
      <w:pPr>
        <w:spacing w:after="120"/>
        <w:jc w:val="both"/>
        <w:rPr>
          <w:rFonts w:ascii="Calibri" w:eastAsia="Calibri" w:hAnsi="Calibri" w:cs="Calibri"/>
        </w:rPr>
      </w:pPr>
      <w:r>
        <w:rPr>
          <w:rFonts w:ascii="Calibri" w:eastAsia="Calibri" w:hAnsi="Calibri" w:cs="Calibri"/>
        </w:rPr>
        <w:t xml:space="preserve">Crédit: Centre national de </w:t>
      </w:r>
      <w:hyperlink r:id="rId14">
        <w:r>
          <w:rPr>
            <w:rFonts w:ascii="Calibri" w:eastAsia="Calibri" w:hAnsi="Calibri" w:cs="Calibri"/>
          </w:rPr>
          <w:t>coopération au développement</w:t>
        </w:r>
      </w:hyperlink>
      <w:r>
        <w:rPr>
          <w:rFonts w:ascii="Calibri" w:eastAsia="Calibri" w:hAnsi="Calibri" w:cs="Calibri"/>
        </w:rPr>
        <w:t xml:space="preserve"> (CNCD-11.11.11): www.cncd.be</w:t>
      </w:r>
    </w:p>
    <w:p w:rsidR="009E5AFE" w:rsidRDefault="00CA5116">
      <w:pPr>
        <w:spacing w:before="120"/>
        <w:jc w:val="both"/>
        <w:rPr>
          <w:rFonts w:ascii="Calibri" w:eastAsia="Calibri" w:hAnsi="Calibri" w:cs="Calibri"/>
          <w:b/>
          <w:i/>
        </w:rPr>
      </w:pPr>
      <w:r>
        <w:rPr>
          <w:rFonts w:ascii="Calibri" w:eastAsia="Calibri" w:hAnsi="Calibri" w:cs="Calibri"/>
          <w:b/>
          <w:i/>
        </w:rPr>
        <w:t>#28</w:t>
      </w:r>
    </w:p>
    <w:p w:rsidR="009E5AFE" w:rsidRDefault="00CA5116">
      <w:pPr>
        <w:spacing w:after="120"/>
        <w:jc w:val="both"/>
        <w:rPr>
          <w:rFonts w:ascii="Calibri" w:eastAsia="Calibri" w:hAnsi="Calibri" w:cs="Calibri"/>
        </w:rPr>
      </w:pPr>
      <w:r>
        <w:rPr>
          <w:rFonts w:ascii="Calibri" w:eastAsia="Calibri" w:hAnsi="Calibri" w:cs="Calibri"/>
        </w:rPr>
        <w:t>On résume les grandes lignes du concept de justice migratoire vues dans la vidéo précédente.</w:t>
      </w:r>
    </w:p>
    <w:p w:rsidR="009E5AFE" w:rsidRDefault="00CA5116">
      <w:pPr>
        <w:pBdr>
          <w:top w:val="nil"/>
          <w:left w:val="nil"/>
          <w:bottom w:val="nil"/>
          <w:right w:val="nil"/>
          <w:between w:val="nil"/>
        </w:pBdr>
        <w:spacing w:after="120"/>
        <w:jc w:val="both"/>
        <w:rPr>
          <w:rFonts w:ascii="Calibri" w:eastAsia="Calibri" w:hAnsi="Calibri" w:cs="Calibri"/>
        </w:rPr>
      </w:pPr>
      <w:r>
        <w:rPr>
          <w:rFonts w:ascii="Calibri" w:eastAsia="Calibri" w:hAnsi="Calibri" w:cs="Calibri"/>
        </w:rPr>
        <w:t>En 2019, 79,6 millions de personnes dans le monde, soit 1 personne sur 100, ont été forcées de quitter leur foyer. De ce nombre, 40% étaient des enfants. Derrière cette hausse effarante des migrations forcées, il y a une augmentation des conflits, des désastres naturels et des inégalités mondiales. Il y a aussi notre système économique fondé sur l’exploitation des ressources naturelles du Sud qui se fait aux dépens des conditions de vie, des droits humains, de la paix et des écosystèmes des populations du Sud. Les injustices auxquelles font face les personnes migrantes sont complexes et nombreuses : violations de droits humains, inégalités et racisme systémique, criminalisation et détention, exploitation économique et sexuelle, etc.</w:t>
      </w:r>
    </w:p>
    <w:p w:rsidR="009E5AFE" w:rsidRDefault="00CA5116">
      <w:pPr>
        <w:spacing w:line="240" w:lineRule="auto"/>
        <w:jc w:val="both"/>
        <w:rPr>
          <w:rFonts w:ascii="Calibri" w:eastAsia="Calibri" w:hAnsi="Calibri" w:cs="Calibri"/>
        </w:rPr>
      </w:pPr>
      <w:r>
        <w:rPr>
          <w:rFonts w:ascii="Calibri" w:eastAsia="Calibri" w:hAnsi="Calibri" w:cs="Calibri"/>
        </w:rPr>
        <w:t>Au Québec, les personnes sans statut ou au statut précaire ont encore un accès restreint ou inexistant aux soins de santé. Bien qu’elles soient frappées durement par la présente crise économique, elles sont généralement exclues des programmes d’aide gouvernementale.</w:t>
      </w:r>
    </w:p>
    <w:p w:rsidR="009E5AFE" w:rsidRDefault="009E5AFE">
      <w:pPr>
        <w:spacing w:line="240" w:lineRule="auto"/>
        <w:jc w:val="both"/>
        <w:rPr>
          <w:rFonts w:ascii="Calibri" w:eastAsia="Calibri" w:hAnsi="Calibri" w:cs="Calibri"/>
        </w:rPr>
      </w:pPr>
    </w:p>
    <w:p w:rsidR="009E5AFE" w:rsidRDefault="00CA5116">
      <w:pPr>
        <w:spacing w:line="240" w:lineRule="auto"/>
        <w:jc w:val="both"/>
        <w:rPr>
          <w:rFonts w:ascii="Calibri" w:eastAsia="Calibri" w:hAnsi="Calibri" w:cs="Calibri"/>
        </w:rPr>
      </w:pPr>
      <w:r>
        <w:rPr>
          <w:rFonts w:ascii="Calibri" w:eastAsia="Calibri" w:hAnsi="Calibri" w:cs="Calibri"/>
        </w:rPr>
        <w:t>À l’international, les personnes migrantes et réfugiées sont durement touchées par les mesures restrictives aux frontières : hausse des refoulements des personnes réfugiées et des demandes d’asile refusées, etc. Selon l’organisme Plan International, le durcissement des frontières a affecté particulièrement les femmes, les filles et les enfants déplacés dans les Amériques en les rendant vulnérables face à l’exploitation sexuelle, aux violences et au travail forcé.</w:t>
      </w:r>
    </w:p>
    <w:p w:rsidR="009E5AFE" w:rsidRDefault="00CA5116">
      <w:pPr>
        <w:spacing w:before="120"/>
        <w:jc w:val="both"/>
        <w:rPr>
          <w:rFonts w:ascii="Calibri" w:eastAsia="Calibri" w:hAnsi="Calibri" w:cs="Calibri"/>
          <w:b/>
          <w:i/>
        </w:rPr>
      </w:pPr>
      <w:r>
        <w:rPr>
          <w:rFonts w:ascii="Calibri" w:eastAsia="Calibri" w:hAnsi="Calibri" w:cs="Calibri"/>
          <w:b/>
          <w:i/>
        </w:rPr>
        <w:t>#29</w:t>
      </w:r>
    </w:p>
    <w:p w:rsidR="009E5AFE" w:rsidRDefault="00CA5116">
      <w:pPr>
        <w:spacing w:after="120"/>
        <w:jc w:val="both"/>
        <w:rPr>
          <w:rFonts w:ascii="Calibri" w:eastAsia="Calibri" w:hAnsi="Calibri" w:cs="Calibri"/>
        </w:rPr>
      </w:pPr>
      <w:r>
        <w:rPr>
          <w:rFonts w:ascii="Calibri" w:eastAsia="Calibri" w:hAnsi="Calibri" w:cs="Calibri"/>
          <w:b/>
          <w:i/>
        </w:rPr>
        <w:t xml:space="preserve">Tes réactions : </w:t>
      </w:r>
      <w:r>
        <w:rPr>
          <w:rFonts w:ascii="Calibri" w:eastAsia="Calibri" w:hAnsi="Calibri" w:cs="Calibri"/>
        </w:rPr>
        <w:t xml:space="preserve">On termine cette section par une courte période d’échange en prenant 2 ou 3 réactions de </w:t>
      </w:r>
      <w:proofErr w:type="spellStart"/>
      <w:r>
        <w:rPr>
          <w:rFonts w:ascii="Calibri" w:eastAsia="Calibri" w:hAnsi="Calibri" w:cs="Calibri"/>
        </w:rPr>
        <w:t>participant.e.s</w:t>
      </w:r>
      <w:proofErr w:type="spellEnd"/>
      <w:r>
        <w:rPr>
          <w:rFonts w:ascii="Calibri" w:eastAsia="Calibri" w:hAnsi="Calibri" w:cs="Calibri"/>
        </w:rPr>
        <w:t xml:space="preserve"> sur la transition entre deux milieux de vie.</w:t>
      </w:r>
    </w:p>
    <w:p w:rsidR="009E5AFE" w:rsidRDefault="00CA5116" w:rsidP="00A87C49">
      <w:pPr>
        <w:numPr>
          <w:ilvl w:val="0"/>
          <w:numId w:val="11"/>
        </w:numPr>
        <w:pBdr>
          <w:top w:val="nil"/>
          <w:left w:val="nil"/>
          <w:bottom w:val="nil"/>
          <w:right w:val="nil"/>
          <w:between w:val="nil"/>
        </w:pBdr>
        <w:tabs>
          <w:tab w:val="left" w:pos="567"/>
        </w:tabs>
        <w:rPr>
          <w:rFonts w:ascii="Calibri" w:eastAsia="Calibri" w:hAnsi="Calibri" w:cs="Calibri"/>
          <w:b/>
          <w:i/>
          <w:color w:val="000000"/>
          <w:sz w:val="24"/>
          <w:szCs w:val="24"/>
        </w:rPr>
      </w:pPr>
      <w:r>
        <w:rPr>
          <w:rFonts w:ascii="Calibri" w:eastAsia="Calibri" w:hAnsi="Calibri" w:cs="Calibri"/>
          <w:b/>
          <w:i/>
          <w:color w:val="000000"/>
          <w:sz w:val="24"/>
          <w:szCs w:val="24"/>
        </w:rPr>
        <w:t>Qu</w:t>
      </w:r>
      <w:r>
        <w:rPr>
          <w:rFonts w:ascii="Calibri" w:eastAsia="Calibri" w:hAnsi="Calibri" w:cs="Calibri"/>
          <w:b/>
          <w:i/>
          <w:sz w:val="24"/>
          <w:szCs w:val="24"/>
        </w:rPr>
        <w:t>’est-ce qui t’as interpellé/dérangé dans cet extrait vidéo?</w:t>
      </w:r>
      <w:r>
        <w:rPr>
          <w:rFonts w:ascii="Calibri" w:eastAsia="Calibri" w:hAnsi="Calibri" w:cs="Calibri"/>
          <w:b/>
          <w:i/>
          <w:color w:val="000000"/>
          <w:sz w:val="24"/>
          <w:szCs w:val="24"/>
        </w:rPr>
        <w:t xml:space="preserve"> </w:t>
      </w:r>
    </w:p>
    <w:p w:rsidR="009E5AFE" w:rsidRDefault="00CA5116" w:rsidP="00A87C49">
      <w:pPr>
        <w:numPr>
          <w:ilvl w:val="0"/>
          <w:numId w:val="11"/>
        </w:numPr>
        <w:pBdr>
          <w:top w:val="nil"/>
          <w:left w:val="nil"/>
          <w:bottom w:val="nil"/>
          <w:right w:val="nil"/>
          <w:between w:val="nil"/>
        </w:pBdr>
        <w:tabs>
          <w:tab w:val="left" w:pos="567"/>
        </w:tabs>
        <w:rPr>
          <w:rFonts w:ascii="Calibri" w:eastAsia="Calibri" w:hAnsi="Calibri" w:cs="Calibri"/>
          <w:b/>
          <w:i/>
          <w:color w:val="000000"/>
          <w:sz w:val="24"/>
          <w:szCs w:val="24"/>
        </w:rPr>
      </w:pPr>
      <w:r>
        <w:rPr>
          <w:rFonts w:ascii="Calibri" w:eastAsia="Calibri" w:hAnsi="Calibri" w:cs="Calibri"/>
          <w:b/>
          <w:i/>
          <w:color w:val="000000"/>
          <w:sz w:val="24"/>
          <w:szCs w:val="24"/>
        </w:rPr>
        <w:t>Que pourrait-on faire pour assurer une plus grande justice migratoire?</w:t>
      </w:r>
    </w:p>
    <w:p w:rsidR="009E5AFE" w:rsidRDefault="00CA5116">
      <w:pPr>
        <w:spacing w:before="120"/>
        <w:jc w:val="both"/>
        <w:rPr>
          <w:rFonts w:ascii="Calibri" w:eastAsia="Calibri" w:hAnsi="Calibri" w:cs="Calibri"/>
          <w:b/>
          <w:i/>
        </w:rPr>
      </w:pPr>
      <w:r>
        <w:rPr>
          <w:rFonts w:ascii="Calibri" w:eastAsia="Calibri" w:hAnsi="Calibri" w:cs="Calibri"/>
          <w:b/>
          <w:i/>
        </w:rPr>
        <w:t>#30 (Facultative)</w:t>
      </w:r>
    </w:p>
    <w:p w:rsidR="009E5AFE" w:rsidRDefault="00CA5116">
      <w:pPr>
        <w:spacing w:after="120"/>
        <w:jc w:val="both"/>
        <w:rPr>
          <w:rFonts w:ascii="Calibri" w:eastAsia="Calibri" w:hAnsi="Calibri" w:cs="Calibri"/>
        </w:rPr>
      </w:pPr>
      <w:r>
        <w:rPr>
          <w:rFonts w:ascii="Calibri" w:eastAsia="Calibri" w:hAnsi="Calibri" w:cs="Calibri"/>
        </w:rPr>
        <w:t xml:space="preserve">Pour présenter des initiatives déjà existantes, on peut mettre de l’avant tout le travail de l’Agence des Nations Unies pour les réfugiés. </w:t>
      </w:r>
    </w:p>
    <w:p w:rsidR="009E5AFE" w:rsidRDefault="00CA5116">
      <w:pPr>
        <w:jc w:val="both"/>
        <w:rPr>
          <w:rFonts w:ascii="Calibri" w:eastAsia="Calibri" w:hAnsi="Calibri" w:cs="Calibri"/>
        </w:rPr>
      </w:pPr>
      <w:r>
        <w:rPr>
          <w:rFonts w:ascii="Calibri" w:eastAsia="Calibri" w:hAnsi="Calibri" w:cs="Calibri"/>
        </w:rPr>
        <w:t>Pour une brève description du travail de cet organisme:</w:t>
      </w:r>
    </w:p>
    <w:p w:rsidR="009E5AFE" w:rsidRDefault="003B3704">
      <w:pPr>
        <w:spacing w:after="120"/>
        <w:jc w:val="both"/>
        <w:rPr>
          <w:rFonts w:ascii="Calibri" w:eastAsia="Calibri" w:hAnsi="Calibri" w:cs="Calibri"/>
        </w:rPr>
      </w:pPr>
      <w:hyperlink r:id="rId15">
        <w:r w:rsidR="00CA5116">
          <w:rPr>
            <w:rFonts w:ascii="Calibri" w:eastAsia="Calibri" w:hAnsi="Calibri" w:cs="Calibri"/>
            <w:color w:val="1155CC"/>
            <w:u w:val="single"/>
          </w:rPr>
          <w:t>https://www.unhcr.ca/fr/a-propos-de-nous/a-propos-du-hcr/</w:t>
        </w:r>
      </w:hyperlink>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3</w:t>
      </w:r>
      <w:r>
        <w:rPr>
          <w:rFonts w:ascii="Calibri" w:eastAsia="Calibri" w:hAnsi="Calibri" w:cs="Calibri"/>
          <w:b/>
          <w:color w:val="000000"/>
          <w:sz w:val="24"/>
          <w:szCs w:val="24"/>
          <w:vertAlign w:val="superscript"/>
        </w:rPr>
        <w:t>e</w:t>
      </w:r>
      <w:r>
        <w:rPr>
          <w:rFonts w:ascii="Calibri" w:eastAsia="Calibri" w:hAnsi="Calibri" w:cs="Calibri"/>
          <w:b/>
          <w:color w:val="000000"/>
          <w:sz w:val="24"/>
          <w:szCs w:val="24"/>
        </w:rPr>
        <w:t xml:space="preserve"> étape de la migration: L’arrivée dans le nouveau milieu de vie</w:t>
      </w:r>
    </w:p>
    <w:p w:rsidR="009E5AFE" w:rsidRDefault="00CA5116">
      <w:pPr>
        <w:spacing w:before="120"/>
        <w:jc w:val="both"/>
        <w:rPr>
          <w:rFonts w:ascii="Calibri" w:eastAsia="Calibri" w:hAnsi="Calibri" w:cs="Calibri"/>
          <w:b/>
          <w:i/>
        </w:rPr>
      </w:pPr>
      <w:r>
        <w:rPr>
          <w:rFonts w:ascii="Calibri" w:eastAsia="Calibri" w:hAnsi="Calibri" w:cs="Calibri"/>
          <w:b/>
          <w:i/>
        </w:rPr>
        <w:t>#32</w:t>
      </w:r>
    </w:p>
    <w:p w:rsidR="009E5AFE" w:rsidRDefault="00CA5116">
      <w:pPr>
        <w:spacing w:after="120"/>
        <w:jc w:val="both"/>
        <w:rPr>
          <w:rFonts w:ascii="Calibri" w:eastAsia="Calibri" w:hAnsi="Calibri" w:cs="Calibri"/>
        </w:rPr>
      </w:pPr>
      <w:r>
        <w:rPr>
          <w:rFonts w:ascii="Calibri" w:eastAsia="Calibri" w:hAnsi="Calibri" w:cs="Calibri"/>
          <w:b/>
          <w:i/>
        </w:rPr>
        <w:t>Mise en situation</w:t>
      </w:r>
      <w:r>
        <w:rPr>
          <w:rFonts w:ascii="Calibri" w:eastAsia="Calibri" w:hAnsi="Calibri" w:cs="Calibri"/>
        </w:rPr>
        <w:t xml:space="preserve"> : enfin, c’est l’arrivée dans un nouveau pays d’accueil. Mais les défis ne sont pas pour autant terminés. Arriver dans une ville qui compte plus d’habitants que toute la population du Québec, </w:t>
      </w:r>
      <w:r>
        <w:rPr>
          <w:rFonts w:ascii="Calibri" w:eastAsia="Calibri" w:hAnsi="Calibri" w:cs="Calibri"/>
        </w:rPr>
        <w:lastRenderedPageBreak/>
        <w:t>dans un pays dont on ne parle pas la langue, dont on ne connaît rien de la culture, de la monnaie, etc., c’est très déroutant. On peut se sentir très seul et démuni, sans savoir par où commencer pour s’installer dans notre nouvelle vie.</w:t>
      </w:r>
    </w:p>
    <w:p w:rsidR="009E5AFE" w:rsidRDefault="00CA5116">
      <w:pPr>
        <w:spacing w:before="120"/>
        <w:jc w:val="both"/>
        <w:rPr>
          <w:rFonts w:ascii="Calibri" w:eastAsia="Calibri" w:hAnsi="Calibri" w:cs="Calibri"/>
          <w:b/>
          <w:i/>
        </w:rPr>
      </w:pPr>
      <w:r>
        <w:rPr>
          <w:rFonts w:ascii="Calibri" w:eastAsia="Calibri" w:hAnsi="Calibri" w:cs="Calibri"/>
          <w:b/>
          <w:i/>
        </w:rPr>
        <w:t>#33</w:t>
      </w:r>
    </w:p>
    <w:p w:rsidR="009E5AFE" w:rsidRDefault="000968F1">
      <w:pPr>
        <w:spacing w:after="120"/>
        <w:jc w:val="both"/>
        <w:rPr>
          <w:rFonts w:ascii="Calibri" w:eastAsia="Calibri" w:hAnsi="Calibri" w:cs="Calibri"/>
        </w:rPr>
      </w:pPr>
      <w:r>
        <w:rPr>
          <w:noProof/>
        </w:rPr>
        <mc:AlternateContent>
          <mc:Choice Requires="wps">
            <w:drawing>
              <wp:anchor distT="0" distB="0" distL="114300" distR="114300" simplePos="0" relativeHeight="251663360" behindDoc="0" locked="0" layoutInCell="1" hidden="0" allowOverlap="1" wp14:anchorId="62AEBFC5" wp14:editId="64FFD79C">
                <wp:simplePos x="0" y="0"/>
                <wp:positionH relativeFrom="column">
                  <wp:posOffset>2675890</wp:posOffset>
                </wp:positionH>
                <wp:positionV relativeFrom="paragraph">
                  <wp:posOffset>454025</wp:posOffset>
                </wp:positionV>
                <wp:extent cx="3721100" cy="3756025"/>
                <wp:effectExtent l="19050" t="19050" r="12700" b="15875"/>
                <wp:wrapSquare wrapText="bothSides" distT="0" distB="0" distL="114300" distR="114300"/>
                <wp:docPr id="310" name="Rectangle à coins arrondis 310"/>
                <wp:cNvGraphicFramePr/>
                <a:graphic xmlns:a="http://schemas.openxmlformats.org/drawingml/2006/main">
                  <a:graphicData uri="http://schemas.microsoft.com/office/word/2010/wordprocessingShape">
                    <wps:wsp>
                      <wps:cNvSpPr/>
                      <wps:spPr>
                        <a:xfrm>
                          <a:off x="0" y="0"/>
                          <a:ext cx="3721100" cy="3756025"/>
                        </a:xfrm>
                        <a:prstGeom prst="roundRect">
                          <a:avLst>
                            <a:gd name="adj" fmla="val 16667"/>
                          </a:avLst>
                        </a:prstGeom>
                        <a:solidFill>
                          <a:schemeClr val="lt1"/>
                        </a:solidFill>
                        <a:ln w="38100" cap="flat" cmpd="sng">
                          <a:solidFill>
                            <a:schemeClr val="accent5"/>
                          </a:solidFill>
                          <a:prstDash val="solid"/>
                          <a:round/>
                          <a:headEnd type="none" w="sm" len="sm"/>
                          <a:tailEnd type="none" w="sm" len="sm"/>
                        </a:ln>
                      </wps:spPr>
                      <wps:txbx>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3</w:t>
                            </w:r>
                            <w:r>
                              <w:rPr>
                                <w:rFonts w:ascii="Calibri" w:eastAsia="Calibri" w:hAnsi="Calibri" w:cs="Calibri"/>
                                <w:b/>
                                <w:color w:val="31849B"/>
                                <w:sz w:val="24"/>
                                <w:vertAlign w:val="superscript"/>
                              </w:rPr>
                              <w:t>e</w:t>
                            </w:r>
                            <w:r>
                              <w:rPr>
                                <w:rFonts w:ascii="Calibri" w:eastAsia="Calibri" w:hAnsi="Calibri" w:cs="Calibri"/>
                                <w:b/>
                                <w:color w:val="31849B"/>
                                <w:sz w:val="24"/>
                              </w:rPr>
                              <w:t xml:space="preserve"> étape de la migration: L’arrivée dans le nouveau milieu de vie</w:t>
                            </w:r>
                          </w:p>
                          <w:p w:rsidR="009E5AFE" w:rsidRDefault="00CA5116">
                            <w:pPr>
                              <w:spacing w:after="120" w:line="275" w:lineRule="auto"/>
                              <w:textDirection w:val="btLr"/>
                            </w:pPr>
                            <w:r>
                              <w:rPr>
                                <w:rFonts w:ascii="Calibri" w:eastAsia="Calibri" w:hAnsi="Calibri" w:cs="Calibri"/>
                                <w:color w:val="0000FF"/>
                                <w:u w:val="single"/>
                              </w:rPr>
                              <w:t>https://www.youtube.com/watch?v=aIRk1-MNqLM</w:t>
                            </w:r>
                          </w:p>
                          <w:p w:rsidR="009E5AFE" w:rsidRDefault="00CA5116">
                            <w:pPr>
                              <w:spacing w:after="120" w:line="275" w:lineRule="auto"/>
                              <w:textDirection w:val="btLr"/>
                            </w:pPr>
                            <w:r>
                              <w:rPr>
                                <w:rFonts w:ascii="Calibri" w:eastAsia="Calibri" w:hAnsi="Calibri" w:cs="Calibri"/>
                                <w:color w:val="0000FF"/>
                                <w:u w:val="single"/>
                              </w:rPr>
                              <w:t>https://www.youtube.com/watch?v=yfgEUnCb1fg</w:t>
                            </w:r>
                          </w:p>
                          <w:p w:rsidR="009E5AFE" w:rsidRDefault="00CA5116">
                            <w:pPr>
                              <w:spacing w:after="120" w:line="275" w:lineRule="auto"/>
                              <w:textDirection w:val="btLr"/>
                            </w:pPr>
                            <w:r>
                              <w:rPr>
                                <w:rFonts w:ascii="Calibri" w:eastAsia="Calibri" w:hAnsi="Calibri" w:cs="Calibri"/>
                                <w:color w:val="0000FF"/>
                                <w:u w:val="single"/>
                              </w:rPr>
                              <w:t>https://ccrweb.ca/sites/ccrweb.ca/files/promoting_positive_opinion_-_toolkit_-_fr.pdf</w:t>
                            </w:r>
                          </w:p>
                          <w:p w:rsidR="009E5AFE" w:rsidRDefault="00CA5116">
                            <w:pPr>
                              <w:spacing w:after="120" w:line="275" w:lineRule="auto"/>
                              <w:textDirection w:val="btLr"/>
                            </w:pPr>
                            <w:r>
                              <w:rPr>
                                <w:rFonts w:ascii="Calibri" w:eastAsia="Calibri" w:hAnsi="Calibri" w:cs="Calibri"/>
                                <w:color w:val="0000FF"/>
                                <w:u w:val="single"/>
                              </w:rPr>
                              <w:t>https://www.lacimade.org/petitguideprejuges/petitguideprejuges.html</w:t>
                            </w:r>
                          </w:p>
                          <w:p w:rsidR="009E5AFE" w:rsidRDefault="00CA5116">
                            <w:pPr>
                              <w:spacing w:after="120" w:line="275" w:lineRule="auto"/>
                              <w:textDirection w:val="btLr"/>
                            </w:pPr>
                            <w:r>
                              <w:rPr>
                                <w:rFonts w:ascii="Calibri" w:eastAsia="Calibri" w:hAnsi="Calibri" w:cs="Calibri"/>
                                <w:color w:val="0000FF"/>
                                <w:u w:val="single"/>
                              </w:rPr>
                              <w:t>http://journey.caritas.org/fr/mythes-sur-la-migration/</w:t>
                            </w:r>
                          </w:p>
                          <w:p w:rsidR="009E5AFE" w:rsidRDefault="00CA5116">
                            <w:pPr>
                              <w:spacing w:after="120" w:line="275" w:lineRule="auto"/>
                              <w:textDirection w:val="btLr"/>
                            </w:pPr>
                            <w:r>
                              <w:rPr>
                                <w:rFonts w:ascii="Calibri" w:eastAsia="Calibri" w:hAnsi="Calibri" w:cs="Calibri"/>
                                <w:color w:val="0000FF"/>
                                <w:u w:val="single"/>
                              </w:rPr>
                              <w:t>https://ici.tou.tv/le-vrai-nouveau-monde</w:t>
                            </w:r>
                          </w:p>
                          <w:p w:rsidR="009E5AFE" w:rsidRDefault="00CA5116">
                            <w:pPr>
                              <w:spacing w:after="120" w:line="275" w:lineRule="auto"/>
                              <w:textDirection w:val="btLr"/>
                            </w:pPr>
                            <w:r>
                              <w:rPr>
                                <w:rFonts w:ascii="Calibri" w:eastAsia="Calibri" w:hAnsi="Calibri" w:cs="Calibri"/>
                                <w:color w:val="0000FF"/>
                                <w:u w:val="single"/>
                              </w:rPr>
                              <w:t>https://ici.tou.tv/deracines</w:t>
                            </w:r>
                          </w:p>
                          <w:p w:rsidR="009E5AFE" w:rsidRDefault="00CA5116">
                            <w:pPr>
                              <w:spacing w:after="120" w:line="275" w:lineRule="auto"/>
                              <w:textDirection w:val="btLr"/>
                            </w:pPr>
                            <w:r>
                              <w:rPr>
                                <w:rFonts w:ascii="Calibri" w:eastAsia="Calibri" w:hAnsi="Calibri" w:cs="Calibri"/>
                                <w:color w:val="0000FF"/>
                                <w:u w:val="single"/>
                              </w:rPr>
                              <w:t>https://www.hauteecolehospitaliere.be/</w:t>
                            </w:r>
                          </w:p>
                          <w:p w:rsidR="009E5AFE" w:rsidRDefault="009E5AFE">
                            <w:pPr>
                              <w:spacing w:after="120" w:line="275" w:lineRule="auto"/>
                              <w:textDirection w:val="btLr"/>
                            </w:pPr>
                          </w:p>
                          <w:p w:rsidR="009E5AFE" w:rsidRDefault="009E5AFE">
                            <w:pPr>
                              <w:spacing w:after="120" w:line="275" w:lineRule="auto"/>
                              <w:textDirection w:val="btLr"/>
                            </w:pPr>
                          </w:p>
                          <w:p w:rsidR="009E5AFE" w:rsidRDefault="009E5AFE">
                            <w:pPr>
                              <w:spacing w:after="120" w:line="275" w:lineRule="auto"/>
                              <w:textDirection w:val="btLr"/>
                            </w:pPr>
                          </w:p>
                          <w:p w:rsidR="009E5AFE" w:rsidRDefault="009E5AFE">
                            <w:pPr>
                              <w:spacing w:after="120" w:line="275" w:lineRule="auto"/>
                              <w:textDirection w:val="btLr"/>
                            </w:pPr>
                          </w:p>
                        </w:txbxContent>
                      </wps:txbx>
                      <wps:bodyPr spcFirstLastPara="1" wrap="square" lIns="91425" tIns="45700" rIns="91425" bIns="45700" anchor="t" anchorCtr="0">
                        <a:noAutofit/>
                      </wps:bodyPr>
                    </wps:wsp>
                  </a:graphicData>
                </a:graphic>
              </wp:anchor>
            </w:drawing>
          </mc:Choice>
          <mc:Fallback>
            <w:pict>
              <v:roundrect w14:anchorId="62AEBFC5" id="Rectangle à coins arrondis 310" o:spid="_x0000_s1029" style="position:absolute;left:0;text-align:left;margin-left:210.7pt;margin-top:35.75pt;width:293pt;height:295.7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" fillcolor="white [3201]" strokecolor="#4bacc6 [3208]" strokeweight="3pt">
                <v:stroke startarrowwidth="narrow" startarrowlength="short" endarrowwidth="narrow" endarrowlength="short"/>
                <v:textbox inset="2.53958mm,1.2694mm,2.53958mm,1.2694mm">
                  <w:txbxContent>
                    <w:p w:rsidR="009E5AFE" w:rsidRDefault="00CA5116">
                      <w:pPr>
                        <w:spacing w:after="120" w:line="275" w:lineRule="auto"/>
                        <w:jc w:val="center"/>
                        <w:textDirection w:val="btLr"/>
                      </w:pPr>
                      <w:r>
                        <w:rPr>
                          <w:rFonts w:ascii="Ubuntu Light" w:eastAsia="Ubuntu Light" w:hAnsi="Ubuntu Light" w:cs="Ubuntu Light"/>
                          <w:b/>
                          <w:color w:val="31849B"/>
                          <w:sz w:val="32"/>
                        </w:rPr>
                        <w:t>Pour en savoir plus</w:t>
                      </w:r>
                    </w:p>
                    <w:p w:rsidR="009E5AFE" w:rsidRDefault="00CA5116">
                      <w:pPr>
                        <w:spacing w:line="275" w:lineRule="auto"/>
                        <w:jc w:val="center"/>
                        <w:textDirection w:val="btLr"/>
                      </w:pPr>
                      <w:r>
                        <w:rPr>
                          <w:rFonts w:ascii="Calibri" w:eastAsia="Calibri" w:hAnsi="Calibri" w:cs="Calibri"/>
                          <w:b/>
                          <w:color w:val="31849B"/>
                          <w:sz w:val="24"/>
                        </w:rPr>
                        <w:t>3</w:t>
                      </w:r>
                      <w:r>
                        <w:rPr>
                          <w:rFonts w:ascii="Calibri" w:eastAsia="Calibri" w:hAnsi="Calibri" w:cs="Calibri"/>
                          <w:b/>
                          <w:color w:val="31849B"/>
                          <w:sz w:val="24"/>
                          <w:vertAlign w:val="superscript"/>
                        </w:rPr>
                        <w:t>e</w:t>
                      </w:r>
                      <w:r>
                        <w:rPr>
                          <w:rFonts w:ascii="Calibri" w:eastAsia="Calibri" w:hAnsi="Calibri" w:cs="Calibri"/>
                          <w:b/>
                          <w:color w:val="31849B"/>
                          <w:sz w:val="24"/>
                        </w:rPr>
                        <w:t xml:space="preserve"> étape de la migration: L’arrivée dans le nouveau milieu de vie</w:t>
                      </w:r>
                    </w:p>
                    <w:p w:rsidR="009E5AFE" w:rsidRDefault="00CA5116">
                      <w:pPr>
                        <w:spacing w:after="120" w:line="275" w:lineRule="auto"/>
                        <w:textDirection w:val="btLr"/>
                      </w:pPr>
                      <w:r>
                        <w:rPr>
                          <w:rFonts w:ascii="Calibri" w:eastAsia="Calibri" w:hAnsi="Calibri" w:cs="Calibri"/>
                          <w:color w:val="0000FF"/>
                          <w:u w:val="single"/>
                        </w:rPr>
                        <w:t>https://www.youtube.com/watch?v=aIRk1-MNqLM</w:t>
                      </w:r>
                    </w:p>
                    <w:p w:rsidR="009E5AFE" w:rsidRDefault="00CA5116">
                      <w:pPr>
                        <w:spacing w:after="120" w:line="275" w:lineRule="auto"/>
                        <w:textDirection w:val="btLr"/>
                      </w:pPr>
                      <w:r>
                        <w:rPr>
                          <w:rFonts w:ascii="Calibri" w:eastAsia="Calibri" w:hAnsi="Calibri" w:cs="Calibri"/>
                          <w:color w:val="0000FF"/>
                          <w:u w:val="single"/>
                        </w:rPr>
                        <w:t>https://www.youtube.com/watch?v=yfgEUnCb1fg</w:t>
                      </w:r>
                    </w:p>
                    <w:p w:rsidR="009E5AFE" w:rsidRDefault="00CA5116">
                      <w:pPr>
                        <w:spacing w:after="120" w:line="275" w:lineRule="auto"/>
                        <w:textDirection w:val="btLr"/>
                      </w:pPr>
                      <w:r>
                        <w:rPr>
                          <w:rFonts w:ascii="Calibri" w:eastAsia="Calibri" w:hAnsi="Calibri" w:cs="Calibri"/>
                          <w:color w:val="0000FF"/>
                          <w:u w:val="single"/>
                        </w:rPr>
                        <w:t>https://ccrweb.ca/sites/ccrweb.ca/files/promoting_positive_opinion_-_toolkit_-_fr.pdf</w:t>
                      </w:r>
                    </w:p>
                    <w:p w:rsidR="009E5AFE" w:rsidRDefault="00CA5116">
                      <w:pPr>
                        <w:spacing w:after="120" w:line="275" w:lineRule="auto"/>
                        <w:textDirection w:val="btLr"/>
                      </w:pPr>
                      <w:r>
                        <w:rPr>
                          <w:rFonts w:ascii="Calibri" w:eastAsia="Calibri" w:hAnsi="Calibri" w:cs="Calibri"/>
                          <w:color w:val="0000FF"/>
                          <w:u w:val="single"/>
                        </w:rPr>
                        <w:t>https://www.lacimade.org/petitguideprejuges/petitguideprejuges.html</w:t>
                      </w:r>
                    </w:p>
                    <w:p w:rsidR="009E5AFE" w:rsidRDefault="00CA5116">
                      <w:pPr>
                        <w:spacing w:after="120" w:line="275" w:lineRule="auto"/>
                        <w:textDirection w:val="btLr"/>
                      </w:pPr>
                      <w:r>
                        <w:rPr>
                          <w:rFonts w:ascii="Calibri" w:eastAsia="Calibri" w:hAnsi="Calibri" w:cs="Calibri"/>
                          <w:color w:val="0000FF"/>
                          <w:u w:val="single"/>
                        </w:rPr>
                        <w:t>http://journey.caritas.org/fr/mythes-sur-la-migration/</w:t>
                      </w:r>
                    </w:p>
                    <w:p w:rsidR="009E5AFE" w:rsidRDefault="00CA5116">
                      <w:pPr>
                        <w:spacing w:after="120" w:line="275" w:lineRule="auto"/>
                        <w:textDirection w:val="btLr"/>
                      </w:pPr>
                      <w:r>
                        <w:rPr>
                          <w:rFonts w:ascii="Calibri" w:eastAsia="Calibri" w:hAnsi="Calibri" w:cs="Calibri"/>
                          <w:color w:val="0000FF"/>
                          <w:u w:val="single"/>
                        </w:rPr>
                        <w:t>https://ici.tou.tv/le-vrai-nouveau-monde</w:t>
                      </w:r>
                    </w:p>
                    <w:p w:rsidR="009E5AFE" w:rsidRDefault="00CA5116">
                      <w:pPr>
                        <w:spacing w:after="120" w:line="275" w:lineRule="auto"/>
                        <w:textDirection w:val="btLr"/>
                      </w:pPr>
                      <w:r>
                        <w:rPr>
                          <w:rFonts w:ascii="Calibri" w:eastAsia="Calibri" w:hAnsi="Calibri" w:cs="Calibri"/>
                          <w:color w:val="0000FF"/>
                          <w:u w:val="single"/>
                        </w:rPr>
                        <w:t>https://ici.tou.tv/deracines</w:t>
                      </w:r>
                    </w:p>
                    <w:p w:rsidR="009E5AFE" w:rsidRDefault="00CA5116">
                      <w:pPr>
                        <w:spacing w:after="120" w:line="275" w:lineRule="auto"/>
                        <w:textDirection w:val="btLr"/>
                      </w:pPr>
                      <w:r>
                        <w:rPr>
                          <w:rFonts w:ascii="Calibri" w:eastAsia="Calibri" w:hAnsi="Calibri" w:cs="Calibri"/>
                          <w:color w:val="0000FF"/>
                          <w:u w:val="single"/>
                        </w:rPr>
                        <w:t>https://www.hauteecolehospitaliere.be/</w:t>
                      </w:r>
                    </w:p>
                    <w:p w:rsidR="009E5AFE" w:rsidRDefault="009E5AFE">
                      <w:pPr>
                        <w:spacing w:after="120" w:line="275" w:lineRule="auto"/>
                        <w:textDirection w:val="btLr"/>
                      </w:pPr>
                    </w:p>
                    <w:p w:rsidR="009E5AFE" w:rsidRDefault="009E5AFE">
                      <w:pPr>
                        <w:spacing w:after="120" w:line="275" w:lineRule="auto"/>
                        <w:textDirection w:val="btLr"/>
                      </w:pPr>
                    </w:p>
                    <w:p w:rsidR="009E5AFE" w:rsidRDefault="009E5AFE">
                      <w:pPr>
                        <w:spacing w:after="120" w:line="275" w:lineRule="auto"/>
                        <w:textDirection w:val="btLr"/>
                      </w:pPr>
                    </w:p>
                    <w:p w:rsidR="009E5AFE" w:rsidRDefault="009E5AFE">
                      <w:pPr>
                        <w:spacing w:after="120" w:line="275" w:lineRule="auto"/>
                        <w:textDirection w:val="btLr"/>
                      </w:pPr>
                    </w:p>
                  </w:txbxContent>
                </v:textbox>
                <w10:wrap type="square"/>
              </v:roundrect>
            </w:pict>
          </mc:Fallback>
        </mc:AlternateContent>
      </w:r>
      <w:r w:rsidR="00CA5116">
        <w:rPr>
          <w:rFonts w:ascii="Calibri" w:eastAsia="Calibri" w:hAnsi="Calibri" w:cs="Calibri"/>
          <w:b/>
          <w:i/>
        </w:rPr>
        <w:t>Mise en situation</w:t>
      </w:r>
      <w:r w:rsidR="00CA5116">
        <w:rPr>
          <w:rFonts w:ascii="Calibri" w:eastAsia="Calibri" w:hAnsi="Calibri" w:cs="Calibri"/>
        </w:rPr>
        <w:t xml:space="preserve"> : Dans un monde inconnu, il faut réapprendre la vie au quotidien. Quelques situations qui nous apparaissent simples dans notre milieu de vie original, comme commander de la nourriture au restaurant, faire l’épicerie, s’orienter dans la ville, comprendre la télévision, etc., peuvent s’avérer une épreuve dans un autre pays. </w:t>
      </w:r>
    </w:p>
    <w:p w:rsidR="009E5AFE" w:rsidRDefault="00CA5116">
      <w:pPr>
        <w:spacing w:after="120"/>
        <w:jc w:val="both"/>
        <w:rPr>
          <w:rFonts w:ascii="Calibri" w:eastAsia="Calibri" w:hAnsi="Calibri" w:cs="Calibri"/>
        </w:rPr>
      </w:pPr>
      <w:r>
        <w:rPr>
          <w:rFonts w:ascii="Calibri" w:eastAsia="Calibri" w:hAnsi="Calibri" w:cs="Calibri"/>
        </w:rPr>
        <w:t>Et que dire de chercher un logement, un emploi, s’inscrire à l’école, apprivoiser le système de santé, etc. Toutes les démarches qui répondent à nos besoins de base doivent être faites rapidement, dans les premiers jours de l’arrivée dans un milieu inconnu…</w:t>
      </w:r>
    </w:p>
    <w:p w:rsidR="009E5AFE" w:rsidRDefault="00CA5116">
      <w:pPr>
        <w:spacing w:before="120"/>
        <w:jc w:val="both"/>
        <w:rPr>
          <w:rFonts w:ascii="Calibri" w:eastAsia="Calibri" w:hAnsi="Calibri" w:cs="Calibri"/>
          <w:b/>
          <w:i/>
        </w:rPr>
      </w:pPr>
      <w:r>
        <w:rPr>
          <w:rFonts w:ascii="Calibri" w:eastAsia="Calibri" w:hAnsi="Calibri" w:cs="Calibri"/>
          <w:b/>
          <w:i/>
        </w:rPr>
        <w:t>#34 à #37</w:t>
      </w:r>
    </w:p>
    <w:p w:rsidR="009E5AFE" w:rsidRDefault="00CA5116">
      <w:pPr>
        <w:spacing w:after="120"/>
        <w:jc w:val="both"/>
        <w:rPr>
          <w:rFonts w:ascii="Calibri" w:eastAsia="Calibri" w:hAnsi="Calibri" w:cs="Calibri"/>
        </w:rPr>
      </w:pPr>
      <w:r>
        <w:rPr>
          <w:rFonts w:ascii="Calibri" w:eastAsia="Calibri" w:hAnsi="Calibri" w:cs="Calibri"/>
          <w:b/>
          <w:i/>
        </w:rPr>
        <w:t xml:space="preserve">Quiz/théorie : </w:t>
      </w:r>
      <w:r>
        <w:rPr>
          <w:rFonts w:ascii="Calibri" w:eastAsia="Calibri" w:hAnsi="Calibri" w:cs="Calibri"/>
        </w:rPr>
        <w:t>on souhaite défaire le préjugé qu’il revient uniquement aux personnes migrantes de « faire l’effort  de s’intégrer » dans notre mode de vie. D’une part, il n’y a pas un seul mode de vie au Québec/Canada, chacun a le sien, d’autre part, les personnes migrantes ont beaucoup enrichi et diversifié nos modes de vie et culture au cours du temps (nourriture, musique, danse, etc.).</w:t>
      </w:r>
    </w:p>
    <w:p w:rsidR="009E5AFE" w:rsidRDefault="00CA5116">
      <w:pPr>
        <w:spacing w:after="120"/>
        <w:jc w:val="both"/>
        <w:rPr>
          <w:rFonts w:ascii="Calibri" w:eastAsia="Calibri" w:hAnsi="Calibri" w:cs="Calibri"/>
        </w:rPr>
      </w:pPr>
      <w:r>
        <w:rPr>
          <w:rFonts w:ascii="Calibri" w:eastAsia="Calibri" w:hAnsi="Calibri" w:cs="Calibri"/>
        </w:rPr>
        <w:t xml:space="preserve">Comme on l’a expérimenté dans la mise en situation, les personnes migrantes arrivent avec une histoire de vie qui peut avoir laissé de profonds traumatismes qu’elles doivent déjà s’affairer à guérir, en plus d’entreprendre les démarches pour s’installer dans un milieu inconnu. </w:t>
      </w:r>
    </w:p>
    <w:p w:rsidR="009E5AFE" w:rsidRDefault="00CA5116">
      <w:pPr>
        <w:spacing w:after="120"/>
        <w:jc w:val="both"/>
      </w:pPr>
      <w:r>
        <w:rPr>
          <w:rFonts w:ascii="Calibri" w:eastAsia="Calibri" w:hAnsi="Calibri" w:cs="Calibri"/>
        </w:rPr>
        <w:t>L’apport des personnes migrantes à notre diversité et notre richesse est fondamental. Peut-on alors les aider à bien s’installer dans leur nouvelle vie, à se reconstruire un réseau social soutenant et bienveillant?</w:t>
      </w:r>
    </w:p>
    <w:p w:rsidR="009E5AFE" w:rsidRDefault="00CA5116">
      <w:pPr>
        <w:spacing w:before="120"/>
        <w:jc w:val="both"/>
        <w:rPr>
          <w:rFonts w:ascii="Calibri" w:eastAsia="Calibri" w:hAnsi="Calibri" w:cs="Calibri"/>
          <w:b/>
          <w:i/>
        </w:rPr>
      </w:pPr>
      <w:r>
        <w:rPr>
          <w:rFonts w:ascii="Calibri" w:eastAsia="Calibri" w:hAnsi="Calibri" w:cs="Calibri"/>
          <w:b/>
          <w:i/>
        </w:rPr>
        <w:t>#38</w:t>
      </w:r>
    </w:p>
    <w:p w:rsidR="009E5AFE" w:rsidRDefault="00CA5116">
      <w:pPr>
        <w:spacing w:after="120"/>
        <w:jc w:val="both"/>
        <w:rPr>
          <w:rFonts w:ascii="Calibri" w:eastAsia="Calibri" w:hAnsi="Calibri" w:cs="Calibri"/>
        </w:rPr>
      </w:pPr>
      <w:r>
        <w:rPr>
          <w:rFonts w:ascii="Calibri" w:eastAsia="Calibri" w:hAnsi="Calibri" w:cs="Calibri"/>
          <w:b/>
          <w:i/>
        </w:rPr>
        <w:t xml:space="preserve">Tes réactions : </w:t>
      </w:r>
      <w:r>
        <w:rPr>
          <w:rFonts w:ascii="Calibri" w:eastAsia="Calibri" w:hAnsi="Calibri" w:cs="Calibri"/>
        </w:rPr>
        <w:t xml:space="preserve">On termine cette section par une courte période d’échange en prenant 2 ou 3 réactions de </w:t>
      </w:r>
      <w:proofErr w:type="spellStart"/>
      <w:r>
        <w:rPr>
          <w:rFonts w:ascii="Calibri" w:eastAsia="Calibri" w:hAnsi="Calibri" w:cs="Calibri"/>
        </w:rPr>
        <w:t>participant.e.s</w:t>
      </w:r>
      <w:proofErr w:type="spellEnd"/>
      <w:r>
        <w:rPr>
          <w:rFonts w:ascii="Calibri" w:eastAsia="Calibri" w:hAnsi="Calibri" w:cs="Calibri"/>
        </w:rPr>
        <w:t xml:space="preserve"> sur l’installation dans un nouveau pays d’accueil.</w:t>
      </w:r>
    </w:p>
    <w:p w:rsidR="009E5AFE" w:rsidRDefault="00CA5116" w:rsidP="00A87C49">
      <w:pPr>
        <w:numPr>
          <w:ilvl w:val="0"/>
          <w:numId w:val="12"/>
        </w:numPr>
        <w:pBdr>
          <w:top w:val="nil"/>
          <w:left w:val="nil"/>
          <w:bottom w:val="nil"/>
          <w:right w:val="nil"/>
          <w:between w:val="nil"/>
        </w:pBdr>
        <w:tabs>
          <w:tab w:val="left" w:pos="567"/>
        </w:tabs>
        <w:rPr>
          <w:rFonts w:ascii="Calibri" w:eastAsia="Calibri" w:hAnsi="Calibri" w:cs="Calibri"/>
          <w:b/>
          <w:i/>
          <w:color w:val="000000"/>
          <w:sz w:val="24"/>
          <w:szCs w:val="24"/>
        </w:rPr>
      </w:pPr>
      <w:r>
        <w:rPr>
          <w:rFonts w:ascii="Calibri" w:eastAsia="Calibri" w:hAnsi="Calibri" w:cs="Calibri"/>
          <w:b/>
          <w:i/>
          <w:color w:val="000000"/>
          <w:sz w:val="24"/>
          <w:szCs w:val="24"/>
        </w:rPr>
        <w:t>Que penses-tu que nous apportent (nous ont apporté) les migrations?</w:t>
      </w:r>
    </w:p>
    <w:p w:rsidR="009E5AFE" w:rsidRDefault="00CA5116" w:rsidP="00A87C49">
      <w:pPr>
        <w:numPr>
          <w:ilvl w:val="0"/>
          <w:numId w:val="12"/>
        </w:numPr>
        <w:pBdr>
          <w:top w:val="nil"/>
          <w:left w:val="nil"/>
          <w:bottom w:val="nil"/>
          <w:right w:val="nil"/>
          <w:between w:val="nil"/>
        </w:pBdr>
        <w:tabs>
          <w:tab w:val="left" w:pos="567"/>
        </w:tabs>
        <w:spacing w:after="120"/>
        <w:rPr>
          <w:rFonts w:ascii="Calibri" w:eastAsia="Calibri" w:hAnsi="Calibri" w:cs="Calibri"/>
          <w:b/>
          <w:i/>
          <w:color w:val="000000"/>
          <w:sz w:val="24"/>
          <w:szCs w:val="24"/>
        </w:rPr>
      </w:pPr>
      <w:r>
        <w:rPr>
          <w:rFonts w:ascii="Calibri" w:eastAsia="Calibri" w:hAnsi="Calibri" w:cs="Calibri"/>
          <w:b/>
          <w:i/>
          <w:color w:val="000000"/>
          <w:sz w:val="24"/>
          <w:szCs w:val="24"/>
        </w:rPr>
        <w:t>Que pouvons-nous faire d’autre pour faciliter l’inclusion des personnes migrantes?</w:t>
      </w:r>
    </w:p>
    <w:p w:rsidR="009E5AFE" w:rsidRDefault="00CA5116">
      <w:pPr>
        <w:pBdr>
          <w:top w:val="nil"/>
          <w:left w:val="nil"/>
          <w:bottom w:val="nil"/>
          <w:right w:val="nil"/>
          <w:between w:val="nil"/>
        </w:pBdr>
        <w:tabs>
          <w:tab w:val="left" w:pos="567"/>
        </w:tabs>
        <w:spacing w:after="120"/>
        <w:rPr>
          <w:rFonts w:ascii="Calibri" w:eastAsia="Calibri" w:hAnsi="Calibri" w:cs="Calibri"/>
        </w:rPr>
      </w:pPr>
      <w:r>
        <w:rPr>
          <w:rFonts w:ascii="Calibri" w:eastAsia="Calibri" w:hAnsi="Calibri" w:cs="Calibri"/>
        </w:rPr>
        <w:t>On souhaite ici faire réfléchir les élèves à des solutions avant d’en proposer concrètement dans la section suivante.</w:t>
      </w:r>
    </w:p>
    <w:p w:rsidR="009E5AFE" w:rsidRDefault="00CA5116">
      <w:pPr>
        <w:spacing w:before="120"/>
        <w:jc w:val="both"/>
        <w:rPr>
          <w:rFonts w:ascii="Calibri" w:eastAsia="Calibri" w:hAnsi="Calibri" w:cs="Calibri"/>
          <w:b/>
          <w:i/>
        </w:rPr>
      </w:pPr>
      <w:r>
        <w:rPr>
          <w:rFonts w:ascii="Calibri" w:eastAsia="Calibri" w:hAnsi="Calibri" w:cs="Calibri"/>
          <w:b/>
          <w:i/>
        </w:rPr>
        <w:lastRenderedPageBreak/>
        <w:t>#39 (Facultative)</w:t>
      </w:r>
    </w:p>
    <w:p w:rsidR="009E5AFE" w:rsidRDefault="00CA5116">
      <w:pPr>
        <w:spacing w:after="120"/>
        <w:jc w:val="both"/>
        <w:rPr>
          <w:rFonts w:ascii="Calibri" w:eastAsia="Calibri" w:hAnsi="Calibri" w:cs="Calibri"/>
        </w:rPr>
      </w:pPr>
      <w:r>
        <w:rPr>
          <w:rFonts w:ascii="Calibri" w:eastAsia="Calibri" w:hAnsi="Calibri" w:cs="Calibri"/>
        </w:rPr>
        <w:t>Pour mettre en évidence des initiatives déjà existantes, on peut présenter des organismes de notre région voués à l’accueil et l’installation des nouveaux arrivants. Par exemple, le film « La maison des Syriens » présente des gens du village de Saint-</w:t>
      </w:r>
      <w:proofErr w:type="spellStart"/>
      <w:r>
        <w:rPr>
          <w:rFonts w:ascii="Calibri" w:eastAsia="Calibri" w:hAnsi="Calibri" w:cs="Calibri"/>
        </w:rPr>
        <w:t>Ubalde</w:t>
      </w:r>
      <w:proofErr w:type="spellEnd"/>
      <w:r>
        <w:rPr>
          <w:rFonts w:ascii="Calibri" w:eastAsia="Calibri" w:hAnsi="Calibri" w:cs="Calibri"/>
        </w:rPr>
        <w:t>, dans Portneuf, qui parrainent une famille de Syriens et, dans la longue attente de leur venue (retardée elle aussi!), mettent tout en place pour que la famille se sente le mieux possible à l’arrivée dans leur nouvelle vie.</w:t>
      </w:r>
    </w:p>
    <w:p w:rsidR="009E5AFE" w:rsidRDefault="00CA5116">
      <w:pPr>
        <w:spacing w:before="120"/>
        <w:jc w:val="both"/>
        <w:rPr>
          <w:rFonts w:ascii="Calibri" w:eastAsia="Calibri" w:hAnsi="Calibri" w:cs="Calibri"/>
          <w:b/>
          <w:i/>
        </w:rPr>
      </w:pPr>
      <w:r>
        <w:rPr>
          <w:rFonts w:ascii="Calibri" w:eastAsia="Calibri" w:hAnsi="Calibri" w:cs="Calibri"/>
          <w:b/>
          <w:i/>
        </w:rPr>
        <w:t>#40 (Facultative)</w:t>
      </w:r>
    </w:p>
    <w:p w:rsidR="009E5AFE" w:rsidRDefault="00CA5116">
      <w:pPr>
        <w:spacing w:after="120"/>
        <w:jc w:val="both"/>
        <w:rPr>
          <w:rFonts w:ascii="Calibri" w:eastAsia="Calibri" w:hAnsi="Calibri" w:cs="Calibri"/>
        </w:rPr>
      </w:pPr>
      <w:r>
        <w:rPr>
          <w:rFonts w:ascii="Calibri" w:eastAsia="Calibri" w:hAnsi="Calibri" w:cs="Calibri"/>
        </w:rPr>
        <w:t>Une dernière question quiz, si le temps le permet, pour introduire la section « Agir pour la justice migratoire » qui offre de nombreuses réponses à cette question!</w:t>
      </w:r>
    </w:p>
    <w:p w:rsidR="009E5AFE" w:rsidRDefault="00CA5116">
      <w:pPr>
        <w:numPr>
          <w:ilvl w:val="0"/>
          <w:numId w:val="7"/>
        </w:numPr>
        <w:pBdr>
          <w:top w:val="nil"/>
          <w:left w:val="nil"/>
          <w:bottom w:val="nil"/>
          <w:right w:val="nil"/>
          <w:between w:val="nil"/>
        </w:pBdr>
        <w:spacing w:before="240"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Agir pour la justice migratoire</w:t>
      </w:r>
    </w:p>
    <w:p w:rsidR="009E5AFE" w:rsidRDefault="00CA5116">
      <w:pPr>
        <w:spacing w:before="120"/>
        <w:jc w:val="both"/>
        <w:rPr>
          <w:rFonts w:ascii="Calibri" w:eastAsia="Calibri" w:hAnsi="Calibri" w:cs="Calibri"/>
          <w:b/>
          <w:i/>
        </w:rPr>
      </w:pPr>
      <w:r>
        <w:rPr>
          <w:rFonts w:ascii="Calibri" w:eastAsia="Calibri" w:hAnsi="Calibri" w:cs="Calibri"/>
          <w:b/>
          <w:i/>
        </w:rPr>
        <w:t>#42</w:t>
      </w:r>
    </w:p>
    <w:p w:rsidR="009E5AFE" w:rsidRDefault="00CA5116">
      <w:pPr>
        <w:spacing w:after="120"/>
        <w:jc w:val="both"/>
        <w:rPr>
          <w:rFonts w:ascii="Calibri" w:eastAsia="Calibri" w:hAnsi="Calibri" w:cs="Calibri"/>
        </w:rPr>
      </w:pPr>
      <w:r>
        <w:rPr>
          <w:rFonts w:ascii="Calibri" w:eastAsia="Calibri" w:hAnsi="Calibri" w:cs="Calibri"/>
        </w:rPr>
        <w:t>On propose toutes sortes de gestes collectifs à poser pour avancer vers une plus grande justice migratoire, que ce soit s’impliquer dans des organismes existants, participer à des campagnes de mobilisation, de défense des droits ou organiser soi-même des activités de sensibilisation et d’information.</w:t>
      </w:r>
    </w:p>
    <w:p w:rsidR="009E5AFE" w:rsidRDefault="00CA5116">
      <w:pPr>
        <w:spacing w:before="120"/>
        <w:jc w:val="both"/>
        <w:rPr>
          <w:rFonts w:ascii="Calibri" w:eastAsia="Calibri" w:hAnsi="Calibri" w:cs="Calibri"/>
          <w:b/>
          <w:i/>
        </w:rPr>
      </w:pPr>
      <w:r>
        <w:rPr>
          <w:rFonts w:ascii="Calibri" w:eastAsia="Calibri" w:hAnsi="Calibri" w:cs="Calibri"/>
          <w:b/>
          <w:i/>
        </w:rPr>
        <w:t>#43</w:t>
      </w:r>
    </w:p>
    <w:p w:rsidR="009E5AFE" w:rsidRDefault="00CA5116">
      <w:pPr>
        <w:spacing w:after="120"/>
        <w:jc w:val="both"/>
        <w:rPr>
          <w:rFonts w:ascii="Calibri" w:eastAsia="Calibri" w:hAnsi="Calibri" w:cs="Calibri"/>
        </w:rPr>
      </w:pPr>
      <w:r>
        <w:rPr>
          <w:rFonts w:ascii="Calibri" w:eastAsia="Calibri" w:hAnsi="Calibri" w:cs="Calibri"/>
        </w:rPr>
        <w:t xml:space="preserve">Beaucoup de petits gestes individuels peuvent aussi être posés lorsqu’on côtoie des personnes migrantes, comme s’intéresser à l’autre, aller vers lui ou elle, commencer par dire bonjour et engager la conversation, proposer d’inclure la personne dans des activités qu’on aime faire, avec ses </w:t>
      </w:r>
      <w:proofErr w:type="spellStart"/>
      <w:r>
        <w:rPr>
          <w:rFonts w:ascii="Calibri" w:eastAsia="Calibri" w:hAnsi="Calibri" w:cs="Calibri"/>
        </w:rPr>
        <w:t>ami.e.s</w:t>
      </w:r>
      <w:proofErr w:type="spellEnd"/>
      <w:r>
        <w:rPr>
          <w:rFonts w:ascii="Calibri" w:eastAsia="Calibri" w:hAnsi="Calibri" w:cs="Calibri"/>
        </w:rPr>
        <w:t xml:space="preserve"> (cinéma, sortie, etc.), inviter une personne migrante à la maison ou aller chez elle si c’est possible, continuer à s’informer et à sensibiliser son entourage, sa famille, etc.</w:t>
      </w:r>
    </w:p>
    <w:p w:rsidR="009E5AFE" w:rsidRDefault="00CA5116">
      <w:pPr>
        <w:numPr>
          <w:ilvl w:val="0"/>
          <w:numId w:val="7"/>
        </w:numPr>
        <w:pBdr>
          <w:top w:val="nil"/>
          <w:left w:val="nil"/>
          <w:bottom w:val="nil"/>
          <w:right w:val="nil"/>
          <w:between w:val="nil"/>
        </w:pBdr>
        <w:spacing w:after="120"/>
        <w:ind w:left="567" w:hanging="357"/>
        <w:jc w:val="both"/>
        <w:rPr>
          <w:rFonts w:ascii="Calibri" w:eastAsia="Calibri" w:hAnsi="Calibri" w:cs="Calibri"/>
          <w:b/>
          <w:color w:val="000000"/>
          <w:sz w:val="24"/>
          <w:szCs w:val="24"/>
        </w:rPr>
      </w:pPr>
      <w:r>
        <w:rPr>
          <w:rFonts w:ascii="Calibri" w:eastAsia="Calibri" w:hAnsi="Calibri" w:cs="Calibri"/>
          <w:b/>
          <w:color w:val="000000"/>
          <w:sz w:val="24"/>
          <w:szCs w:val="24"/>
        </w:rPr>
        <w:t>Conclusion et évaluation</w:t>
      </w:r>
    </w:p>
    <w:p w:rsidR="009E5AFE" w:rsidRDefault="00CA5116">
      <w:pPr>
        <w:spacing w:before="120"/>
        <w:jc w:val="both"/>
        <w:rPr>
          <w:rFonts w:ascii="Calibri" w:eastAsia="Calibri" w:hAnsi="Calibri" w:cs="Calibri"/>
          <w:b/>
          <w:i/>
        </w:rPr>
      </w:pPr>
      <w:r>
        <w:rPr>
          <w:rFonts w:ascii="Calibri" w:eastAsia="Calibri" w:hAnsi="Calibri" w:cs="Calibri"/>
          <w:b/>
          <w:i/>
        </w:rPr>
        <w:t>#44</w:t>
      </w:r>
    </w:p>
    <w:p w:rsidR="009E5AFE" w:rsidRDefault="00CA5116" w:rsidP="00A87C49">
      <w:pPr>
        <w:numPr>
          <w:ilvl w:val="0"/>
          <w:numId w:val="13"/>
        </w:numPr>
        <w:pBdr>
          <w:top w:val="nil"/>
          <w:left w:val="nil"/>
          <w:bottom w:val="nil"/>
          <w:right w:val="nil"/>
          <w:between w:val="nil"/>
        </w:pBdr>
        <w:tabs>
          <w:tab w:val="left" w:pos="567"/>
        </w:tabs>
        <w:jc w:val="both"/>
        <w:rPr>
          <w:rFonts w:ascii="Calibri" w:eastAsia="Calibri" w:hAnsi="Calibri" w:cs="Calibri"/>
          <w:b/>
          <w:i/>
          <w:color w:val="000000"/>
          <w:sz w:val="24"/>
          <w:szCs w:val="24"/>
        </w:rPr>
      </w:pPr>
      <w:bookmarkStart w:id="4" w:name="_heading=h.3znysh7" w:colFirst="0" w:colLast="0"/>
      <w:bookmarkEnd w:id="4"/>
      <w:r>
        <w:rPr>
          <w:rFonts w:ascii="Calibri" w:eastAsia="Calibri" w:hAnsi="Calibri" w:cs="Calibri"/>
          <w:b/>
          <w:i/>
          <w:sz w:val="24"/>
          <w:szCs w:val="24"/>
        </w:rPr>
        <w:t>Des</w:t>
      </w:r>
      <w:r>
        <w:rPr>
          <w:rFonts w:ascii="Calibri" w:eastAsia="Calibri" w:hAnsi="Calibri" w:cs="Calibri"/>
          <w:b/>
          <w:i/>
          <w:color w:val="000000"/>
          <w:sz w:val="24"/>
          <w:szCs w:val="24"/>
        </w:rPr>
        <w:t xml:space="preserve"> réactions sur ce que </w:t>
      </w:r>
      <w:r>
        <w:rPr>
          <w:rFonts w:ascii="Calibri" w:eastAsia="Calibri" w:hAnsi="Calibri" w:cs="Calibri"/>
          <w:b/>
          <w:i/>
          <w:sz w:val="24"/>
          <w:szCs w:val="24"/>
        </w:rPr>
        <w:t xml:space="preserve">tu viens </w:t>
      </w:r>
      <w:r>
        <w:rPr>
          <w:rFonts w:ascii="Calibri" w:eastAsia="Calibri" w:hAnsi="Calibri" w:cs="Calibri"/>
          <w:b/>
          <w:i/>
          <w:color w:val="000000"/>
          <w:sz w:val="24"/>
          <w:szCs w:val="24"/>
        </w:rPr>
        <w:t>de voir?</w:t>
      </w:r>
    </w:p>
    <w:p w:rsidR="009E5AFE" w:rsidRDefault="00CA5116" w:rsidP="00A87C49">
      <w:pPr>
        <w:numPr>
          <w:ilvl w:val="0"/>
          <w:numId w:val="13"/>
        </w:numPr>
        <w:pBdr>
          <w:top w:val="nil"/>
          <w:left w:val="nil"/>
          <w:bottom w:val="nil"/>
          <w:right w:val="nil"/>
          <w:between w:val="nil"/>
        </w:pBdr>
        <w:tabs>
          <w:tab w:val="left" w:pos="567"/>
        </w:tabs>
        <w:spacing w:after="120"/>
        <w:jc w:val="both"/>
        <w:rPr>
          <w:rFonts w:ascii="Calibri" w:eastAsia="Calibri" w:hAnsi="Calibri" w:cs="Calibri"/>
          <w:b/>
          <w:i/>
          <w:color w:val="000000"/>
          <w:sz w:val="24"/>
          <w:szCs w:val="24"/>
        </w:rPr>
      </w:pPr>
      <w:r>
        <w:rPr>
          <w:rFonts w:ascii="Calibri" w:eastAsia="Calibri" w:hAnsi="Calibri" w:cs="Calibri"/>
          <w:b/>
          <w:i/>
          <w:color w:val="000000"/>
          <w:sz w:val="24"/>
          <w:szCs w:val="24"/>
        </w:rPr>
        <w:t>Qu’</w:t>
      </w:r>
      <w:r>
        <w:rPr>
          <w:rFonts w:ascii="Calibri" w:eastAsia="Calibri" w:hAnsi="Calibri" w:cs="Calibri"/>
          <w:b/>
          <w:i/>
          <w:sz w:val="24"/>
          <w:szCs w:val="24"/>
        </w:rPr>
        <w:t>as-tu</w:t>
      </w:r>
      <w:r>
        <w:rPr>
          <w:rFonts w:ascii="Calibri" w:eastAsia="Calibri" w:hAnsi="Calibri" w:cs="Calibri"/>
          <w:b/>
          <w:i/>
          <w:color w:val="000000"/>
          <w:sz w:val="24"/>
          <w:szCs w:val="24"/>
        </w:rPr>
        <w:t xml:space="preserve"> le plus retenu de l’animation?</w:t>
      </w:r>
    </w:p>
    <w:p w:rsidR="009E5AFE" w:rsidRDefault="009E5AFE">
      <w:pPr>
        <w:spacing w:after="120"/>
        <w:jc w:val="both"/>
        <w:rPr>
          <w:rFonts w:ascii="Calibri" w:eastAsia="Calibri" w:hAnsi="Calibri" w:cs="Calibri"/>
        </w:rPr>
      </w:pPr>
    </w:p>
    <w:p w:rsidR="009E5AFE" w:rsidRDefault="009E5AFE">
      <w:pPr>
        <w:spacing w:after="120"/>
        <w:jc w:val="both"/>
        <w:rPr>
          <w:rFonts w:ascii="Calibri" w:eastAsia="Calibri" w:hAnsi="Calibri" w:cs="Calibri"/>
        </w:rPr>
      </w:pPr>
    </w:p>
    <w:p w:rsidR="009E5AFE" w:rsidRDefault="00A87C49">
      <w:pPr>
        <w:spacing w:after="120"/>
        <w:jc w:val="center"/>
        <w:rPr>
          <w:rFonts w:ascii="Calibri" w:eastAsia="Calibri" w:hAnsi="Calibri" w:cs="Calibri"/>
          <w:b/>
          <w:i/>
          <w:sz w:val="28"/>
          <w:szCs w:val="28"/>
        </w:rPr>
      </w:pPr>
      <w:r>
        <w:rPr>
          <w:rFonts w:ascii="Calibri" w:eastAsia="Calibri" w:hAnsi="Calibri" w:cs="Calibri"/>
          <w:b/>
          <w:i/>
          <w:sz w:val="28"/>
          <w:szCs w:val="28"/>
        </w:rPr>
        <w:t>Il revient à tout le monde</w:t>
      </w:r>
      <w:r w:rsidR="00CA5116">
        <w:rPr>
          <w:rFonts w:ascii="Calibri" w:eastAsia="Calibri" w:hAnsi="Calibri" w:cs="Calibri"/>
          <w:b/>
          <w:i/>
          <w:sz w:val="28"/>
          <w:szCs w:val="28"/>
        </w:rPr>
        <w:t xml:space="preserve"> de briser les murs et de construire des ponts…</w:t>
      </w:r>
    </w:p>
    <w:p w:rsidR="009E5AFE" w:rsidRDefault="00CA5116" w:rsidP="000968F1">
      <w:pPr>
        <w:spacing w:after="120"/>
        <w:jc w:val="center"/>
        <w:rPr>
          <w:rFonts w:ascii="Calibri" w:eastAsia="Calibri" w:hAnsi="Calibri" w:cs="Calibri"/>
        </w:rPr>
      </w:pPr>
      <w:r>
        <w:rPr>
          <w:rFonts w:ascii="Calibri" w:eastAsia="Calibri" w:hAnsi="Calibri" w:cs="Calibri"/>
          <w:b/>
          <w:sz w:val="32"/>
          <w:szCs w:val="32"/>
        </w:rPr>
        <w:t>Bonnes animations!</w:t>
      </w:r>
    </w:p>
    <w:p w:rsidR="009E5AFE" w:rsidRDefault="009E5AFE">
      <w:pPr>
        <w:spacing w:after="120"/>
        <w:jc w:val="both"/>
        <w:rPr>
          <w:rFonts w:ascii="Calibri" w:eastAsia="Calibri" w:hAnsi="Calibri" w:cs="Calibri"/>
        </w:rPr>
      </w:pPr>
    </w:p>
    <w:p w:rsidR="009E5AFE" w:rsidRDefault="009E5AFE">
      <w:pPr>
        <w:spacing w:after="120"/>
        <w:jc w:val="both"/>
        <w:rPr>
          <w:rFonts w:ascii="Calibri" w:eastAsia="Calibri" w:hAnsi="Calibri" w:cs="Calibri"/>
        </w:rPr>
      </w:pPr>
    </w:p>
    <w:sectPr w:rsidR="009E5AFE">
      <w:footerReference w:type="default" r:id="rId16"/>
      <w:pgSz w:w="12240" w:h="15840"/>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704" w:rsidRDefault="003B3704">
      <w:pPr>
        <w:spacing w:line="240" w:lineRule="auto"/>
      </w:pPr>
      <w:r>
        <w:separator/>
      </w:r>
    </w:p>
  </w:endnote>
  <w:endnote w:type="continuationSeparator" w:id="0">
    <w:p w:rsidR="003B3704" w:rsidRDefault="003B3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buntu Light">
    <w:altName w:val="Calibri"/>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AFE" w:rsidRDefault="00CA5116">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87C49">
      <w:rPr>
        <w:noProof/>
        <w:color w:val="000000"/>
      </w:rPr>
      <w:t>10</w:t>
    </w:r>
    <w:r>
      <w:rPr>
        <w:color w:val="000000"/>
      </w:rPr>
      <w:fldChar w:fldCharType="end"/>
    </w:r>
  </w:p>
  <w:p w:rsidR="009E5AFE" w:rsidRDefault="009E5AFE">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704" w:rsidRDefault="003B3704">
      <w:pPr>
        <w:spacing w:line="240" w:lineRule="auto"/>
      </w:pPr>
      <w:r>
        <w:separator/>
      </w:r>
    </w:p>
  </w:footnote>
  <w:footnote w:type="continuationSeparator" w:id="0">
    <w:p w:rsidR="003B3704" w:rsidRDefault="003B37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4DE"/>
    <w:multiLevelType w:val="multilevel"/>
    <w:tmpl w:val="B89226CA"/>
    <w:lvl w:ilvl="0">
      <w:start w:val="1"/>
      <w:numFmt w:val="bullet"/>
      <w:lvlText w:val="•"/>
      <w:lvlJc w:val="left"/>
      <w:pPr>
        <w:ind w:left="720" w:hanging="360"/>
      </w:pPr>
      <w:rPr>
        <w:rFonts w:ascii="Arial" w:eastAsia="Arial" w:hAnsi="Arial" w:cs="Arial"/>
      </w:rPr>
    </w:lvl>
    <w:lvl w:ilvl="1">
      <w:start w:val="1"/>
      <w:numFmt w:val="bullet"/>
      <w:lvlText w:val=""/>
      <w:lvlJc w:val="left"/>
      <w:pPr>
        <w:ind w:left="1470" w:hanging="390"/>
      </w:pPr>
      <w:rPr>
        <w:rFonts w:ascii="Arimo" w:eastAsia="Arimo" w:hAnsi="Arimo" w:cs="Arim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B237D4"/>
    <w:multiLevelType w:val="multilevel"/>
    <w:tmpl w:val="093EDE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441B71"/>
    <w:multiLevelType w:val="multilevel"/>
    <w:tmpl w:val="F3D4B486"/>
    <w:lvl w:ilvl="0">
      <w:start w:val="1"/>
      <w:numFmt w:val="bullet"/>
      <w:lvlText w:val="s"/>
      <w:lvlJc w:val="left"/>
      <w:pPr>
        <w:ind w:left="1004" w:hanging="360"/>
      </w:pPr>
      <w:rPr>
        <w:rFonts w:ascii="Arimo" w:eastAsia="Arimo" w:hAnsi="Arimo" w:cs="Arim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30932E29"/>
    <w:multiLevelType w:val="multilevel"/>
    <w:tmpl w:val="3EE647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E02A79"/>
    <w:multiLevelType w:val="multilevel"/>
    <w:tmpl w:val="2ADE031A"/>
    <w:lvl w:ilvl="0">
      <w:start w:val="1"/>
      <w:numFmt w:val="bullet"/>
      <w:lvlText w:val="s"/>
      <w:lvlJc w:val="left"/>
      <w:pPr>
        <w:ind w:left="1004" w:hanging="360"/>
      </w:pPr>
      <w:rPr>
        <w:rFonts w:ascii="Webdings" w:hAnsi="Web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5" w15:restartNumberingAfterBreak="0">
    <w:nsid w:val="40C91E0B"/>
    <w:multiLevelType w:val="multilevel"/>
    <w:tmpl w:val="86D067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9C785D"/>
    <w:multiLevelType w:val="multilevel"/>
    <w:tmpl w:val="C382C8DC"/>
    <w:lvl w:ilvl="0">
      <w:start w:val="1"/>
      <w:numFmt w:val="bullet"/>
      <w:lvlText w:val="s"/>
      <w:lvlJc w:val="left"/>
      <w:pPr>
        <w:ind w:left="1004" w:hanging="360"/>
      </w:pPr>
      <w:rPr>
        <w:rFonts w:ascii="Webdings" w:hAnsi="Web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4EEF7094"/>
    <w:multiLevelType w:val="multilevel"/>
    <w:tmpl w:val="7F3CB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277E90"/>
    <w:multiLevelType w:val="multilevel"/>
    <w:tmpl w:val="826A98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9D37E8"/>
    <w:multiLevelType w:val="multilevel"/>
    <w:tmpl w:val="E8F2237A"/>
    <w:lvl w:ilvl="0">
      <w:start w:val="1"/>
      <w:numFmt w:val="bullet"/>
      <w:lvlText w:val="s"/>
      <w:lvlJc w:val="left"/>
      <w:pPr>
        <w:ind w:left="1004" w:hanging="360"/>
      </w:pPr>
      <w:rPr>
        <w:rFonts w:ascii="Webdings" w:hAnsi="Web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5BD83B41"/>
    <w:multiLevelType w:val="multilevel"/>
    <w:tmpl w:val="F416B578"/>
    <w:lvl w:ilvl="0">
      <w:start w:val="1"/>
      <w:numFmt w:val="bullet"/>
      <w:lvlText w:val="s"/>
      <w:lvlJc w:val="left"/>
      <w:pPr>
        <w:ind w:left="1004" w:hanging="360"/>
      </w:pPr>
      <w:rPr>
        <w:rFonts w:ascii="Webdings" w:hAnsi="Web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76363711"/>
    <w:multiLevelType w:val="multilevel"/>
    <w:tmpl w:val="6D48C254"/>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2" w15:restartNumberingAfterBreak="0">
    <w:nsid w:val="798C4CB3"/>
    <w:multiLevelType w:val="multilevel"/>
    <w:tmpl w:val="8B68B1E2"/>
    <w:lvl w:ilvl="0">
      <w:start w:val="1"/>
      <w:numFmt w:val="bullet"/>
      <w:lvlText w:val="s"/>
      <w:lvlJc w:val="left"/>
      <w:pPr>
        <w:ind w:left="1004" w:hanging="360"/>
      </w:pPr>
      <w:rPr>
        <w:rFonts w:ascii="Webdings" w:hAnsi="Web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3"/>
  </w:num>
  <w:num w:numId="2">
    <w:abstractNumId w:val="5"/>
  </w:num>
  <w:num w:numId="3">
    <w:abstractNumId w:val="0"/>
  </w:num>
  <w:num w:numId="4">
    <w:abstractNumId w:val="2"/>
  </w:num>
  <w:num w:numId="5">
    <w:abstractNumId w:val="11"/>
  </w:num>
  <w:num w:numId="6">
    <w:abstractNumId w:val="7"/>
  </w:num>
  <w:num w:numId="7">
    <w:abstractNumId w:val="1"/>
  </w:num>
  <w:num w:numId="8">
    <w:abstractNumId w:val="8"/>
  </w:num>
  <w:num w:numId="9">
    <w:abstractNumId w:val="10"/>
  </w:num>
  <w:num w:numId="10">
    <w:abstractNumId w:val="4"/>
  </w:num>
  <w:num w:numId="11">
    <w:abstractNumId w:val="1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E5AFE"/>
    <w:rsid w:val="000968F1"/>
    <w:rsid w:val="003B3704"/>
    <w:rsid w:val="004A5E86"/>
    <w:rsid w:val="009E5AFE"/>
    <w:rsid w:val="00A87C49"/>
    <w:rsid w:val="00CA5116"/>
    <w:rsid w:val="00CB08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8DEE"/>
  <w15:docId w15:val="{01BDF652-918F-498C-95EC-8984CE39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6752"/>
  </w:style>
  <w:style w:type="paragraph" w:styleId="Titre1">
    <w:name w:val="heading 1"/>
    <w:basedOn w:val="Normal"/>
    <w:next w:val="Normal"/>
    <w:rsid w:val="00EA6752"/>
    <w:pPr>
      <w:keepNext/>
      <w:keepLines/>
      <w:spacing w:before="400" w:after="120"/>
      <w:outlineLvl w:val="0"/>
    </w:pPr>
    <w:rPr>
      <w:sz w:val="40"/>
      <w:szCs w:val="40"/>
    </w:rPr>
  </w:style>
  <w:style w:type="paragraph" w:styleId="Titre2">
    <w:name w:val="heading 2"/>
    <w:basedOn w:val="Normal"/>
    <w:next w:val="Normal"/>
    <w:rsid w:val="00EA6752"/>
    <w:pPr>
      <w:keepNext/>
      <w:keepLines/>
      <w:spacing w:before="360" w:after="120"/>
      <w:outlineLvl w:val="1"/>
    </w:pPr>
    <w:rPr>
      <w:sz w:val="32"/>
      <w:szCs w:val="32"/>
    </w:rPr>
  </w:style>
  <w:style w:type="paragraph" w:styleId="Titre3">
    <w:name w:val="heading 3"/>
    <w:basedOn w:val="Normal"/>
    <w:next w:val="Normal"/>
    <w:rsid w:val="00EA6752"/>
    <w:pPr>
      <w:keepNext/>
      <w:keepLines/>
      <w:spacing w:before="320" w:after="80"/>
      <w:outlineLvl w:val="2"/>
    </w:pPr>
    <w:rPr>
      <w:color w:val="434343"/>
      <w:sz w:val="28"/>
      <w:szCs w:val="28"/>
    </w:rPr>
  </w:style>
  <w:style w:type="paragraph" w:styleId="Titre4">
    <w:name w:val="heading 4"/>
    <w:basedOn w:val="Normal"/>
    <w:next w:val="Normal"/>
    <w:rsid w:val="00EA6752"/>
    <w:pPr>
      <w:keepNext/>
      <w:keepLines/>
      <w:spacing w:before="280" w:after="80"/>
      <w:outlineLvl w:val="3"/>
    </w:pPr>
    <w:rPr>
      <w:color w:val="666666"/>
      <w:sz w:val="24"/>
      <w:szCs w:val="24"/>
    </w:rPr>
  </w:style>
  <w:style w:type="paragraph" w:styleId="Titre5">
    <w:name w:val="heading 5"/>
    <w:basedOn w:val="Normal"/>
    <w:next w:val="Normal"/>
    <w:rsid w:val="00EA6752"/>
    <w:pPr>
      <w:keepNext/>
      <w:keepLines/>
      <w:spacing w:before="240" w:after="80"/>
      <w:outlineLvl w:val="4"/>
    </w:pPr>
    <w:rPr>
      <w:color w:val="666666"/>
    </w:rPr>
  </w:style>
  <w:style w:type="paragraph" w:styleId="Titre6">
    <w:name w:val="heading 6"/>
    <w:basedOn w:val="Normal"/>
    <w:next w:val="Normal"/>
    <w:rsid w:val="00EA675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EA6752"/>
    <w:pPr>
      <w:keepNext/>
      <w:keepLines/>
      <w:spacing w:after="60"/>
    </w:pPr>
    <w:rPr>
      <w:sz w:val="52"/>
      <w:szCs w:val="52"/>
    </w:rPr>
  </w:style>
  <w:style w:type="table" w:customStyle="1" w:styleId="TableNormal0">
    <w:name w:val="Table Normal"/>
    <w:rsid w:val="00EA6752"/>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5">
    <w:name w:val="5"/>
    <w:basedOn w:val="TableNormal0"/>
    <w:rsid w:val="00EA6752"/>
    <w:tblPr>
      <w:tblStyleRowBandSize w:val="1"/>
      <w:tblStyleColBandSize w:val="1"/>
      <w:tblCellMar>
        <w:top w:w="100" w:type="dxa"/>
        <w:left w:w="100" w:type="dxa"/>
        <w:bottom w:w="100" w:type="dxa"/>
        <w:right w:w="100" w:type="dxa"/>
      </w:tblCellMar>
    </w:tblPr>
  </w:style>
  <w:style w:type="table" w:customStyle="1" w:styleId="4">
    <w:name w:val="4"/>
    <w:basedOn w:val="TableNormal0"/>
    <w:rsid w:val="00EA6752"/>
    <w:tblPr>
      <w:tblStyleRowBandSize w:val="1"/>
      <w:tblStyleColBandSize w:val="1"/>
      <w:tblCellMar>
        <w:top w:w="100" w:type="dxa"/>
        <w:left w:w="100" w:type="dxa"/>
        <w:bottom w:w="100" w:type="dxa"/>
        <w:right w:w="100" w:type="dxa"/>
      </w:tblCellMar>
    </w:tblPr>
  </w:style>
  <w:style w:type="table" w:customStyle="1" w:styleId="3">
    <w:name w:val="3"/>
    <w:basedOn w:val="TableNormal0"/>
    <w:rsid w:val="00EA6752"/>
    <w:tblPr>
      <w:tblStyleRowBandSize w:val="1"/>
      <w:tblStyleColBandSize w:val="1"/>
      <w:tblCellMar>
        <w:top w:w="100" w:type="dxa"/>
        <w:left w:w="100" w:type="dxa"/>
        <w:bottom w:w="100" w:type="dxa"/>
        <w:right w:w="100" w:type="dxa"/>
      </w:tblCellMar>
    </w:tblPr>
  </w:style>
  <w:style w:type="table" w:customStyle="1" w:styleId="2">
    <w:name w:val="2"/>
    <w:basedOn w:val="TableNormal0"/>
    <w:rsid w:val="00EA6752"/>
    <w:tblPr>
      <w:tblStyleRowBandSize w:val="1"/>
      <w:tblStyleColBandSize w:val="1"/>
      <w:tblCellMar>
        <w:top w:w="100" w:type="dxa"/>
        <w:left w:w="100" w:type="dxa"/>
        <w:bottom w:w="100" w:type="dxa"/>
        <w:right w:w="100" w:type="dxa"/>
      </w:tblCellMar>
    </w:tblPr>
  </w:style>
  <w:style w:type="table" w:customStyle="1" w:styleId="1">
    <w:name w:val="1"/>
    <w:basedOn w:val="TableNormal0"/>
    <w:rsid w:val="00EA6752"/>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A00467"/>
    <w:pPr>
      <w:tabs>
        <w:tab w:val="center" w:pos="4320"/>
        <w:tab w:val="right" w:pos="8640"/>
      </w:tabs>
      <w:spacing w:line="240" w:lineRule="auto"/>
    </w:pPr>
  </w:style>
  <w:style w:type="character" w:customStyle="1" w:styleId="En-tteCar">
    <w:name w:val="En-tête Car"/>
    <w:basedOn w:val="Policepardfaut"/>
    <w:link w:val="En-tte"/>
    <w:uiPriority w:val="99"/>
    <w:rsid w:val="00A00467"/>
  </w:style>
  <w:style w:type="paragraph" w:styleId="Pieddepage">
    <w:name w:val="footer"/>
    <w:basedOn w:val="Normal"/>
    <w:link w:val="PieddepageCar"/>
    <w:uiPriority w:val="99"/>
    <w:unhideWhenUsed/>
    <w:rsid w:val="00A00467"/>
    <w:pPr>
      <w:tabs>
        <w:tab w:val="center" w:pos="4320"/>
        <w:tab w:val="right" w:pos="8640"/>
      </w:tabs>
      <w:spacing w:line="240" w:lineRule="auto"/>
    </w:pPr>
  </w:style>
  <w:style w:type="character" w:customStyle="1" w:styleId="PieddepageCar">
    <w:name w:val="Pied de page Car"/>
    <w:basedOn w:val="Policepardfaut"/>
    <w:link w:val="Pieddepage"/>
    <w:uiPriority w:val="99"/>
    <w:rsid w:val="00A00467"/>
  </w:style>
  <w:style w:type="paragraph" w:styleId="Textedebulles">
    <w:name w:val="Balloon Text"/>
    <w:basedOn w:val="Normal"/>
    <w:link w:val="TextedebullesCar"/>
    <w:uiPriority w:val="99"/>
    <w:semiHidden/>
    <w:unhideWhenUsed/>
    <w:rsid w:val="00A0046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0467"/>
    <w:rPr>
      <w:rFonts w:ascii="Tahoma" w:hAnsi="Tahoma" w:cs="Tahoma"/>
      <w:sz w:val="16"/>
      <w:szCs w:val="16"/>
    </w:rPr>
  </w:style>
  <w:style w:type="paragraph" w:styleId="Paragraphedeliste">
    <w:name w:val="List Paragraph"/>
    <w:basedOn w:val="Normal"/>
    <w:uiPriority w:val="34"/>
    <w:qFormat/>
    <w:rsid w:val="00587CB4"/>
    <w:pPr>
      <w:ind w:left="720"/>
      <w:contextualSpacing/>
    </w:pPr>
  </w:style>
  <w:style w:type="character" w:styleId="Marquedecommentaire">
    <w:name w:val="annotation reference"/>
    <w:basedOn w:val="Policepardfaut"/>
    <w:uiPriority w:val="99"/>
    <w:semiHidden/>
    <w:unhideWhenUsed/>
    <w:rsid w:val="00145B1B"/>
    <w:rPr>
      <w:sz w:val="16"/>
      <w:szCs w:val="16"/>
    </w:rPr>
  </w:style>
  <w:style w:type="paragraph" w:styleId="Commentaire">
    <w:name w:val="annotation text"/>
    <w:basedOn w:val="Normal"/>
    <w:link w:val="CommentaireCar"/>
    <w:uiPriority w:val="99"/>
    <w:semiHidden/>
    <w:unhideWhenUsed/>
    <w:rsid w:val="00145B1B"/>
    <w:pPr>
      <w:spacing w:line="240" w:lineRule="auto"/>
    </w:pPr>
    <w:rPr>
      <w:sz w:val="20"/>
      <w:szCs w:val="20"/>
    </w:rPr>
  </w:style>
  <w:style w:type="character" w:customStyle="1" w:styleId="CommentaireCar">
    <w:name w:val="Commentaire Car"/>
    <w:basedOn w:val="Policepardfaut"/>
    <w:link w:val="Commentaire"/>
    <w:uiPriority w:val="99"/>
    <w:semiHidden/>
    <w:rsid w:val="00145B1B"/>
    <w:rPr>
      <w:sz w:val="20"/>
      <w:szCs w:val="20"/>
    </w:rPr>
  </w:style>
  <w:style w:type="paragraph" w:styleId="Objetducommentaire">
    <w:name w:val="annotation subject"/>
    <w:basedOn w:val="Commentaire"/>
    <w:next w:val="Commentaire"/>
    <w:link w:val="ObjetducommentaireCar"/>
    <w:uiPriority w:val="99"/>
    <w:semiHidden/>
    <w:unhideWhenUsed/>
    <w:rsid w:val="00145B1B"/>
    <w:rPr>
      <w:b/>
      <w:bCs/>
    </w:rPr>
  </w:style>
  <w:style w:type="character" w:customStyle="1" w:styleId="ObjetducommentaireCar">
    <w:name w:val="Objet du commentaire Car"/>
    <w:basedOn w:val="CommentaireCar"/>
    <w:link w:val="Objetducommentaire"/>
    <w:uiPriority w:val="99"/>
    <w:semiHidden/>
    <w:rsid w:val="00145B1B"/>
    <w:rPr>
      <w:b/>
      <w:bCs/>
      <w:sz w:val="20"/>
      <w:szCs w:val="20"/>
    </w:rPr>
  </w:style>
  <w:style w:type="paragraph" w:customStyle="1" w:styleId="Normal1">
    <w:name w:val="Normal1"/>
    <w:rsid w:val="007C4EC3"/>
    <w:pPr>
      <w:spacing w:line="240" w:lineRule="auto"/>
    </w:pPr>
    <w:rPr>
      <w:rFonts w:ascii="Calibri" w:eastAsia="Calibri" w:hAnsi="Calibri" w:cs="Calibri"/>
    </w:rPr>
  </w:style>
  <w:style w:type="character" w:styleId="Lienhypertexte">
    <w:name w:val="Hyperlink"/>
    <w:basedOn w:val="Policepardfaut"/>
    <w:uiPriority w:val="99"/>
    <w:unhideWhenUsed/>
    <w:rsid w:val="004B242D"/>
    <w:rPr>
      <w:color w:val="0000FF"/>
      <w:u w:val="single"/>
    </w:rPr>
  </w:style>
  <w:style w:type="paragraph" w:styleId="NormalWeb">
    <w:name w:val="Normal (Web)"/>
    <w:basedOn w:val="Normal"/>
    <w:uiPriority w:val="99"/>
    <w:semiHidden/>
    <w:unhideWhenUsed/>
    <w:rsid w:val="009A61F1"/>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7323BF"/>
    <w:rPr>
      <w:color w:val="800080" w:themeColor="followedHyperlink"/>
      <w:u w:val="single"/>
    </w:rPr>
  </w:style>
  <w:style w:type="character" w:customStyle="1" w:styleId="CommentaireCar1">
    <w:name w:val="Commentaire Car1"/>
    <w:uiPriority w:val="99"/>
    <w:semiHidden/>
    <w:rsid w:val="00725326"/>
    <w:rPr>
      <w:sz w:val="20"/>
      <w:szCs w:val="20"/>
    </w:r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B1N48XIjQV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dS_zDlUd2nfr48L5JIjs62Jy02rP10gu?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actif.com/commandes_et_contact/rita@in-terre-actif.com" TargetMode="External"/><Relationship Id="rId5" Type="http://schemas.openxmlformats.org/officeDocument/2006/relationships/webSettings" Target="webSettings.xml"/><Relationship Id="rId15" Type="http://schemas.openxmlformats.org/officeDocument/2006/relationships/hyperlink" Target="https://www.unhcr.ca/fr/a-propos-de-nous/a-propos-du-hcr/" TargetMode="External"/><Relationship Id="rId10" Type="http://schemas.openxmlformats.org/officeDocument/2006/relationships/hyperlink" Target="http://www.in-terre-actif.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cncd.be/-cooperation-au-developp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rRtRZmo/qGDAlvRLqmxrYEBNWg==">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3094</Words>
  <Characters>17019</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Delage</dc:creator>
  <cp:lastModifiedBy>Coralie Gagnon Voyer (2196958)</cp:lastModifiedBy>
  <cp:revision>4</cp:revision>
  <dcterms:created xsi:type="dcterms:W3CDTF">2020-10-21T21:12:00Z</dcterms:created>
  <dcterms:modified xsi:type="dcterms:W3CDTF">2022-06-02T18:58:00Z</dcterms:modified>
</cp:coreProperties>
</file>