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CB" w:rsidRPr="002D37CB" w:rsidRDefault="001E46A0" w:rsidP="001E46A0">
      <w:pPr>
        <w:spacing w:after="0"/>
        <w:ind w:left="708"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45846BAF" wp14:editId="0423F856">
            <wp:simplePos x="0" y="0"/>
            <wp:positionH relativeFrom="column">
              <wp:posOffset>51435</wp:posOffset>
            </wp:positionH>
            <wp:positionV relativeFrom="paragraph">
              <wp:posOffset>-184785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7CB" w:rsidRPr="002D37CB">
        <w:rPr>
          <w:b/>
        </w:rPr>
        <w:t xml:space="preserve">Outil d’évaluation – </w:t>
      </w:r>
      <w:proofErr w:type="spellStart"/>
      <w:r w:rsidR="002D37CB" w:rsidRPr="002D37CB">
        <w:rPr>
          <w:b/>
        </w:rPr>
        <w:t>Hélder</w:t>
      </w:r>
      <w:proofErr w:type="spellEnd"/>
      <w:r w:rsidR="002D37CB" w:rsidRPr="002D37CB">
        <w:rPr>
          <w:b/>
        </w:rPr>
        <w:t xml:space="preserve"> </w:t>
      </w:r>
      <w:proofErr w:type="spellStart"/>
      <w:r w:rsidR="002D37CB" w:rsidRPr="002D37CB">
        <w:rPr>
          <w:b/>
        </w:rPr>
        <w:t>Câmara</w:t>
      </w:r>
      <w:proofErr w:type="spellEnd"/>
      <w:r w:rsidR="002D37CB" w:rsidRPr="002D37CB">
        <w:rPr>
          <w:b/>
        </w:rPr>
        <w:t xml:space="preserve"> et le respect de la dignité humaine (pp. </w:t>
      </w:r>
      <w:r w:rsidR="002D37CB">
        <w:rPr>
          <w:b/>
        </w:rPr>
        <w:t>8-9</w:t>
      </w:r>
      <w:r w:rsidR="002D37CB" w:rsidRPr="002D37CB">
        <w:rPr>
          <w:b/>
        </w:rPr>
        <w:t xml:space="preserve"> de l’album)</w:t>
      </w:r>
    </w:p>
    <w:p w:rsidR="002D37CB" w:rsidRDefault="002D37CB" w:rsidP="002D37CB">
      <w:pPr>
        <w:spacing w:after="0"/>
      </w:pPr>
    </w:p>
    <w:p w:rsidR="002D37CB" w:rsidRPr="009F69BB" w:rsidRDefault="002D37CB" w:rsidP="001E46A0">
      <w:pPr>
        <w:spacing w:after="0"/>
        <w:ind w:left="2124" w:firstLine="708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2D37CB" w:rsidRDefault="002D37CB" w:rsidP="002D37CB">
      <w:pPr>
        <w:pStyle w:val="Paragraphedeliste"/>
        <w:spacing w:after="0"/>
        <w:ind w:left="1080"/>
        <w:jc w:val="both"/>
      </w:pPr>
    </w:p>
    <w:p w:rsidR="002D37CB" w:rsidRPr="0015721D" w:rsidRDefault="0015721D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15721D">
        <w:t xml:space="preserve">Comment a-t-on nommé l’opération mise sur pied par </w:t>
      </w:r>
      <w:proofErr w:type="spellStart"/>
      <w:r w:rsidRPr="0015721D">
        <w:t>Hélder</w:t>
      </w:r>
      <w:proofErr w:type="spellEnd"/>
      <w:r w:rsidRPr="0015721D">
        <w:t xml:space="preserve"> </w:t>
      </w:r>
      <w:proofErr w:type="spellStart"/>
      <w:r w:rsidRPr="0015721D">
        <w:t>Câmara</w:t>
      </w:r>
      <w:proofErr w:type="spellEnd"/>
      <w:r w:rsidRPr="0015721D">
        <w:t xml:space="preserve"> pour aider les sinistrés des inondations de Recife qui, au fil du temps, est devenue un mouvement global pour l’élimination de la misère?</w:t>
      </w:r>
    </w:p>
    <w:p w:rsidR="002D37CB" w:rsidRPr="0015721D" w:rsidRDefault="0015721D" w:rsidP="002D37CB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15721D">
        <w:rPr>
          <w:i/>
          <w:color w:val="FF0000"/>
        </w:rPr>
        <w:t>Celle-ci portait le nom d’ « Opération Espérance ».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highlight w:val="yellow"/>
        </w:rPr>
      </w:pPr>
    </w:p>
    <w:p w:rsidR="002D37CB" w:rsidRPr="00E3059C" w:rsidRDefault="00E3059C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E3059C">
        <w:t xml:space="preserve">Pourquoi Dom </w:t>
      </w:r>
      <w:proofErr w:type="spellStart"/>
      <w:r w:rsidRPr="00E3059C">
        <w:t>Hélder</w:t>
      </w:r>
      <w:proofErr w:type="spellEnd"/>
      <w:r w:rsidRPr="00E3059C">
        <w:t xml:space="preserve"> a-t-il fondé deux organisations syndicales dans la ville de Fortaleza</w:t>
      </w:r>
      <w:r w:rsidR="002D37CB" w:rsidRPr="00E3059C">
        <w:t>?</w:t>
      </w:r>
    </w:p>
    <w:p w:rsidR="002D37CB" w:rsidRPr="00E3059C" w:rsidRDefault="00E3059C" w:rsidP="002D37CB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E3059C">
        <w:rPr>
          <w:i/>
          <w:color w:val="FF0000"/>
          <w:shd w:val="clear" w:color="auto" w:fill="FFFFFF"/>
        </w:rPr>
        <w:t>Il l’a fait pour contribuer à améliorer les conditions de travail des ouvriers et ouvrières de la région, ainsi que pour offrir des activités d’éducation populaire.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9F298D" w:rsidRDefault="009F298D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9F298D">
        <w:t>Au Canada, environ 3 millions de personnes vivent en situation de pauvreté. Quel pourcentage de la population ce chiffre représente-t-il?</w:t>
      </w:r>
    </w:p>
    <w:p w:rsidR="002D37CB" w:rsidRPr="009F298D" w:rsidRDefault="002D37CB" w:rsidP="002D37CB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9F298D">
        <w:rPr>
          <w:rFonts w:eastAsia="Times New Roman" w:cs="Times New Roman"/>
          <w:i/>
          <w:color w:val="FF0000"/>
          <w:lang w:eastAsia="fr-CA"/>
        </w:rPr>
        <w:t>Ce</w:t>
      </w:r>
      <w:r w:rsidR="009F298D" w:rsidRPr="009F298D">
        <w:rPr>
          <w:rFonts w:eastAsia="Times New Roman" w:cs="Times New Roman"/>
          <w:i/>
          <w:color w:val="FF0000"/>
          <w:lang w:eastAsia="fr-CA"/>
        </w:rPr>
        <w:t>la représente environ 10 % de la population canadienne.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3C4639" w:rsidRDefault="00EC42EE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3C4639">
        <w:t>Quelles sont les valeurs prônées par l’</w:t>
      </w:r>
      <w:proofErr w:type="spellStart"/>
      <w:r w:rsidRPr="003C4639">
        <w:rPr>
          <w:i/>
        </w:rPr>
        <w:t>Instituto</w:t>
      </w:r>
      <w:proofErr w:type="spellEnd"/>
      <w:r w:rsidRPr="003C4639">
        <w:rPr>
          <w:i/>
        </w:rPr>
        <w:t xml:space="preserve"> Dom </w:t>
      </w:r>
      <w:proofErr w:type="spellStart"/>
      <w:r w:rsidRPr="003C4639">
        <w:rPr>
          <w:i/>
        </w:rPr>
        <w:t>Hélder</w:t>
      </w:r>
      <w:proofErr w:type="spellEnd"/>
      <w:r w:rsidRPr="003C4639">
        <w:rPr>
          <w:i/>
        </w:rPr>
        <w:t xml:space="preserve"> </w:t>
      </w:r>
      <w:proofErr w:type="spellStart"/>
      <w:r w:rsidRPr="003C4639">
        <w:rPr>
          <w:i/>
        </w:rPr>
        <w:t>Câmara</w:t>
      </w:r>
      <w:proofErr w:type="spellEnd"/>
      <w:r w:rsidR="002D37CB" w:rsidRPr="003C4639">
        <w:t>?</w:t>
      </w:r>
    </w:p>
    <w:p w:rsidR="00EC42EE" w:rsidRPr="003C4639" w:rsidRDefault="00EC42EE" w:rsidP="002D37CB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3C4639">
        <w:rPr>
          <w:i/>
          <w:color w:val="FF0000"/>
        </w:rPr>
        <w:t>L’</w:t>
      </w:r>
      <w:proofErr w:type="spellStart"/>
      <w:r w:rsidRPr="003C4639">
        <w:rPr>
          <w:i/>
          <w:color w:val="FF0000"/>
        </w:rPr>
        <w:t>Instituto</w:t>
      </w:r>
      <w:proofErr w:type="spellEnd"/>
      <w:r w:rsidRPr="003C4639">
        <w:rPr>
          <w:i/>
          <w:color w:val="FF0000"/>
        </w:rPr>
        <w:t xml:space="preserve"> Dom </w:t>
      </w:r>
      <w:proofErr w:type="spellStart"/>
      <w:r w:rsidRPr="003C4639">
        <w:rPr>
          <w:i/>
          <w:color w:val="FF0000"/>
        </w:rPr>
        <w:t>Hélder</w:t>
      </w:r>
      <w:proofErr w:type="spellEnd"/>
      <w:r w:rsidRPr="003C4639">
        <w:rPr>
          <w:i/>
          <w:color w:val="FF0000"/>
        </w:rPr>
        <w:t xml:space="preserve"> </w:t>
      </w:r>
      <w:proofErr w:type="spellStart"/>
      <w:r w:rsidRPr="003C4639">
        <w:rPr>
          <w:i/>
          <w:color w:val="FF0000"/>
        </w:rPr>
        <w:t>Câmara</w:t>
      </w:r>
      <w:proofErr w:type="spellEnd"/>
      <w:r w:rsidRPr="003C4639">
        <w:rPr>
          <w:i/>
          <w:color w:val="FF0000"/>
        </w:rPr>
        <w:t xml:space="preserve"> prône des valeurs </w:t>
      </w:r>
      <w:r w:rsidR="003C4639" w:rsidRPr="003C4639">
        <w:rPr>
          <w:rFonts w:cs="Times New Roman"/>
          <w:i/>
          <w:color w:val="FF0000"/>
          <w:shd w:val="clear" w:color="auto" w:fill="FFFFFF"/>
        </w:rPr>
        <w:t>de justice, de paix, de solidarité et de lutte contre la violence envers les femmes et les enfants.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D5332E" w:rsidRDefault="002D37CB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D5332E">
        <w:t>D</w:t>
      </w:r>
      <w:r w:rsidR="00D5332E" w:rsidRPr="00D5332E">
        <w:t>epuis combien d’année la « Foire de la Providence » existe-t-elle à Rio de Janeiro?</w:t>
      </w:r>
    </w:p>
    <w:p w:rsidR="002D37CB" w:rsidRPr="00D5332E" w:rsidRDefault="00D5332E" w:rsidP="002D37CB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D5332E">
        <w:rPr>
          <w:i/>
          <w:color w:val="FF0000"/>
        </w:rPr>
        <w:t xml:space="preserve">En 2013, la </w:t>
      </w:r>
      <w:r>
        <w:rPr>
          <w:i/>
          <w:color w:val="FF0000"/>
        </w:rPr>
        <w:t>« </w:t>
      </w:r>
      <w:r w:rsidRPr="00D5332E">
        <w:rPr>
          <w:i/>
          <w:color w:val="FF0000"/>
        </w:rPr>
        <w:t>Foire de la Providence</w:t>
      </w:r>
      <w:r>
        <w:rPr>
          <w:i/>
          <w:color w:val="FF0000"/>
        </w:rPr>
        <w:t> »</w:t>
      </w:r>
      <w:r w:rsidRPr="00D5332E">
        <w:rPr>
          <w:i/>
          <w:color w:val="FF0000"/>
        </w:rPr>
        <w:t xml:space="preserve"> </w:t>
      </w:r>
      <w:r>
        <w:rPr>
          <w:i/>
          <w:color w:val="FF0000"/>
        </w:rPr>
        <w:t>a célébré</w:t>
      </w:r>
      <w:r w:rsidRPr="00D5332E">
        <w:rPr>
          <w:i/>
          <w:color w:val="FF0000"/>
        </w:rPr>
        <w:t xml:space="preserve"> son 52</w:t>
      </w:r>
      <w:r w:rsidRPr="00D5332E">
        <w:rPr>
          <w:i/>
          <w:color w:val="FF0000"/>
          <w:vertAlign w:val="superscript"/>
        </w:rPr>
        <w:t>e</w:t>
      </w:r>
      <w:r w:rsidRPr="00D5332E">
        <w:rPr>
          <w:i/>
          <w:color w:val="FF0000"/>
        </w:rPr>
        <w:t xml:space="preserve"> anniversaire.</w:t>
      </w:r>
    </w:p>
    <w:p w:rsidR="002D37CB" w:rsidRPr="00AE70D0" w:rsidRDefault="002D37CB" w:rsidP="002D37CB">
      <w:pPr>
        <w:pStyle w:val="Paragraphedeliste"/>
        <w:spacing w:after="0"/>
        <w:jc w:val="both"/>
      </w:pPr>
    </w:p>
    <w:p w:rsidR="002D37CB" w:rsidRPr="00AE70D0" w:rsidRDefault="00AE70D0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AE70D0">
        <w:t>Décris, dans tes mots, ce à quoi correspond un « niveau de vie décent ».</w:t>
      </w:r>
    </w:p>
    <w:p w:rsidR="002D37CB" w:rsidRPr="00AE70D0" w:rsidRDefault="00AE70D0" w:rsidP="002D37CB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AE70D0">
        <w:rPr>
          <w:rFonts w:cs="Arial"/>
          <w:i/>
          <w:color w:val="FF0000"/>
        </w:rPr>
        <w:t>Avoir un niveau de vie décent implique le fait d’avoir</w:t>
      </w:r>
      <w:r w:rsidRPr="00AE70D0">
        <w:rPr>
          <w:rFonts w:cs="Arial"/>
          <w:i/>
          <w:color w:val="FF0000"/>
          <w:lang w:val="fr-FR"/>
        </w:rPr>
        <w:t xml:space="preserve"> accès à de l’eau et à de la nourriture saine en quantité suffisante, d’avoir un toit, d’avoir des vêtements adéquats, etc. Il signifie également d’évoluer dans des conditions favorables qui ne se résument pas à une lutte quotidienne pour la survie.</w:t>
      </w:r>
    </w:p>
    <w:p w:rsidR="00BF74BA" w:rsidRDefault="00BF74BA" w:rsidP="002D37CB">
      <w:pPr>
        <w:spacing w:after="0"/>
        <w:jc w:val="both"/>
        <w:rPr>
          <w:u w:val="single"/>
        </w:rPr>
      </w:pPr>
    </w:p>
    <w:p w:rsidR="002D37CB" w:rsidRPr="00E92067" w:rsidRDefault="002D37CB" w:rsidP="002D37CB">
      <w:pPr>
        <w:spacing w:after="0"/>
        <w:jc w:val="both"/>
        <w:rPr>
          <w:u w:val="single"/>
        </w:rPr>
      </w:pPr>
      <w:r w:rsidRPr="00E92067">
        <w:rPr>
          <w:u w:val="single"/>
        </w:rPr>
        <w:t>Complète les phrases :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30744F" w:rsidRDefault="0030744F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30744F">
        <w:t>Au Brésil, le taux d’extrême pauvreté a été réduit de moitié entre les années…</w:t>
      </w:r>
    </w:p>
    <w:p w:rsidR="002D37CB" w:rsidRPr="0030744F" w:rsidRDefault="002D37CB" w:rsidP="002D37CB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30744F">
        <w:rPr>
          <w:i/>
          <w:color w:val="FF0000"/>
        </w:rPr>
        <w:t xml:space="preserve">… </w:t>
      </w:r>
      <w:r w:rsidR="0030744F" w:rsidRPr="0030744F">
        <w:rPr>
          <w:i/>
          <w:color w:val="FF0000"/>
        </w:rPr>
        <w:t>1995 et 2010.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i/>
          <w:highlight w:val="yellow"/>
        </w:rPr>
      </w:pPr>
    </w:p>
    <w:p w:rsidR="002D37CB" w:rsidRPr="008111BD" w:rsidRDefault="008111BD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8111BD">
        <w:t>La Déclaration universelle des droits de l’homme reconnait et protège l’idée que…</w:t>
      </w:r>
    </w:p>
    <w:p w:rsidR="002D37CB" w:rsidRPr="008111BD" w:rsidRDefault="002D37CB" w:rsidP="002D37CB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8111BD">
        <w:rPr>
          <w:i/>
          <w:color w:val="FF0000"/>
        </w:rPr>
        <w:t xml:space="preserve">… </w:t>
      </w:r>
      <w:r w:rsidR="008111BD" w:rsidRPr="008111BD">
        <w:rPr>
          <w:rFonts w:cs="Times New Roman"/>
          <w:i/>
          <w:color w:val="FF0000"/>
        </w:rPr>
        <w:t>« </w:t>
      </w:r>
      <w:r w:rsidR="008111BD" w:rsidRPr="008111BD">
        <w:rPr>
          <w:rFonts w:cs="Arial"/>
          <w:i/>
          <w:color w:val="FF0000"/>
          <w:lang w:val="fr-FR"/>
        </w:rPr>
        <w:t>Tous les êtres humains naissent libres et égaux en dignité et en droits. ».</w:t>
      </w:r>
    </w:p>
    <w:p w:rsidR="00BF74BA" w:rsidRPr="001E46A0" w:rsidRDefault="00BF74BA" w:rsidP="001E46A0">
      <w:pPr>
        <w:spacing w:after="0"/>
        <w:jc w:val="both"/>
        <w:rPr>
          <w:highlight w:val="yellow"/>
        </w:rPr>
      </w:pPr>
    </w:p>
    <w:p w:rsidR="009A77DB" w:rsidRPr="00F04FDF" w:rsidRDefault="009A77DB" w:rsidP="009A77DB">
      <w:pPr>
        <w:pStyle w:val="spip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F04FDF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« </w:t>
      </w:r>
      <w:r w:rsidRPr="00F04FDF">
        <w:rPr>
          <w:rFonts w:asciiTheme="minorHAnsi" w:hAnsiTheme="minorHAnsi"/>
          <w:sz w:val="22"/>
          <w:szCs w:val="22"/>
        </w:rPr>
        <w:t>Croisade S</w:t>
      </w:r>
      <w:r>
        <w:rPr>
          <w:rFonts w:asciiTheme="minorHAnsi" w:hAnsiTheme="minorHAnsi"/>
          <w:sz w:val="22"/>
          <w:szCs w:val="22"/>
        </w:rPr>
        <w:t>ã</w:t>
      </w:r>
      <w:r w:rsidRPr="00F04FDF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Pr="00F04FDF">
        <w:rPr>
          <w:rFonts w:asciiTheme="minorHAnsi" w:hAnsiTheme="minorHAnsi"/>
          <w:sz w:val="22"/>
          <w:szCs w:val="22"/>
        </w:rPr>
        <w:t>Sebasti</w:t>
      </w:r>
      <w:r>
        <w:rPr>
          <w:rFonts w:asciiTheme="minorHAnsi" w:hAnsiTheme="minorHAnsi"/>
          <w:sz w:val="22"/>
          <w:szCs w:val="22"/>
        </w:rPr>
        <w:t>ã</w:t>
      </w:r>
      <w:r w:rsidRPr="00F04FDF">
        <w:rPr>
          <w:rFonts w:asciiTheme="minorHAnsi" w:hAnsiTheme="minorHAnsi"/>
          <w:sz w:val="22"/>
          <w:szCs w:val="22"/>
        </w:rPr>
        <w:t>o</w:t>
      </w:r>
      <w:proofErr w:type="spellEnd"/>
      <w:r>
        <w:rPr>
          <w:rFonts w:asciiTheme="minorHAnsi" w:hAnsiTheme="minorHAnsi"/>
          <w:sz w:val="22"/>
          <w:szCs w:val="22"/>
        </w:rPr>
        <w:t xml:space="preserve"> » était une démarche visant à relocaliser les habitants des </w:t>
      </w:r>
      <w:r w:rsidRPr="00266F38">
        <w:rPr>
          <w:rFonts w:asciiTheme="minorHAnsi" w:hAnsiTheme="minorHAnsi"/>
          <w:i/>
          <w:sz w:val="22"/>
          <w:szCs w:val="22"/>
        </w:rPr>
        <w:t>favelas</w:t>
      </w:r>
      <w:r>
        <w:rPr>
          <w:rFonts w:asciiTheme="minorHAnsi" w:hAnsiTheme="minorHAnsi"/>
          <w:sz w:val="22"/>
          <w:szCs w:val="22"/>
        </w:rPr>
        <w:t xml:space="preserve"> de Rio de Janeiro dans… </w:t>
      </w:r>
    </w:p>
    <w:p w:rsidR="002D37CB" w:rsidRPr="009A77DB" w:rsidRDefault="002D37CB" w:rsidP="002D37CB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9A77DB">
        <w:rPr>
          <w:i/>
          <w:color w:val="FF0000"/>
        </w:rPr>
        <w:t>…</w:t>
      </w:r>
      <w:r w:rsidR="009A77DB" w:rsidRPr="009A77DB">
        <w:rPr>
          <w:i/>
          <w:color w:val="FF0000"/>
        </w:rPr>
        <w:t xml:space="preserve"> des logements décents et propres.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i/>
          <w:color w:val="FF0000"/>
          <w:highlight w:val="yellow"/>
        </w:rPr>
      </w:pPr>
    </w:p>
    <w:p w:rsidR="002D37CB" w:rsidRPr="003B6F66" w:rsidRDefault="003B6F66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3B6F66">
        <w:t xml:space="preserve">Alors qu’il est âgé de 22 ans, </w:t>
      </w:r>
      <w:proofErr w:type="spellStart"/>
      <w:r w:rsidRPr="003B6F66">
        <w:t>Hélder</w:t>
      </w:r>
      <w:proofErr w:type="spellEnd"/>
      <w:r w:rsidRPr="003B6F66">
        <w:t xml:space="preserve"> </w:t>
      </w:r>
      <w:proofErr w:type="spellStart"/>
      <w:r w:rsidRPr="003B6F66">
        <w:t>Câmara</w:t>
      </w:r>
      <w:proofErr w:type="spellEnd"/>
      <w:r w:rsidRPr="003B6F66">
        <w:t>…</w:t>
      </w:r>
    </w:p>
    <w:p w:rsidR="002D37CB" w:rsidRPr="003B6F66" w:rsidRDefault="002D37CB" w:rsidP="002D37CB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3B6F66">
        <w:rPr>
          <w:i/>
          <w:color w:val="FF0000"/>
        </w:rPr>
        <w:t xml:space="preserve">… </w:t>
      </w:r>
      <w:r w:rsidR="003B6F66" w:rsidRPr="003B6F66">
        <w:rPr>
          <w:i/>
          <w:color w:val="FF0000"/>
        </w:rPr>
        <w:t>est ordonné prêtre.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E92067" w:rsidRDefault="002D37CB" w:rsidP="002D37CB">
      <w:pPr>
        <w:spacing w:after="0"/>
        <w:jc w:val="both"/>
        <w:rPr>
          <w:u w:val="single"/>
        </w:rPr>
      </w:pPr>
      <w:r w:rsidRPr="00E92067">
        <w:rPr>
          <w:u w:val="single"/>
        </w:rPr>
        <w:t>Donne ton avis :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877AB1" w:rsidRDefault="00877AB1" w:rsidP="002D37CB">
      <w:pPr>
        <w:spacing w:after="0"/>
        <w:jc w:val="both"/>
      </w:pPr>
      <w:r w:rsidRPr="00877AB1">
        <w:t>Nomme 3 organismes de ta ville ou de ta communauté qui posent des actions afin de garantir un niveau de vie décent au plus grand nombre de gens possible.</w:t>
      </w:r>
    </w:p>
    <w:p w:rsidR="00BF74BA" w:rsidRDefault="00BF74BA" w:rsidP="00BF74BA">
      <w:pPr>
        <w:pStyle w:val="Paragraphedeliste"/>
        <w:numPr>
          <w:ilvl w:val="0"/>
          <w:numId w:val="6"/>
        </w:numPr>
        <w:spacing w:after="0"/>
        <w:rPr>
          <w:color w:val="FF0000"/>
        </w:rPr>
      </w:pPr>
      <w:r>
        <w:rPr>
          <w:i/>
          <w:color w:val="FF0000"/>
        </w:rPr>
        <w:t>(Réponse personnelle de l’élève)</w:t>
      </w:r>
    </w:p>
    <w:p w:rsidR="00EF087E" w:rsidRPr="002D37CB" w:rsidRDefault="00EF087E" w:rsidP="002D37CB">
      <w:bookmarkStart w:id="0" w:name="_GoBack"/>
      <w:bookmarkEnd w:id="0"/>
    </w:p>
    <w:sectPr w:rsidR="00EF087E" w:rsidRPr="002D37CB" w:rsidSect="001E46A0">
      <w:pgSz w:w="12240" w:h="15840"/>
      <w:pgMar w:top="426" w:right="47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B45E4"/>
    <w:rsid w:val="0015721D"/>
    <w:rsid w:val="001E46A0"/>
    <w:rsid w:val="002D37CB"/>
    <w:rsid w:val="002E2C81"/>
    <w:rsid w:val="0030744F"/>
    <w:rsid w:val="003B6F66"/>
    <w:rsid w:val="003C4639"/>
    <w:rsid w:val="00443A58"/>
    <w:rsid w:val="006B0F48"/>
    <w:rsid w:val="008111BD"/>
    <w:rsid w:val="00877AB1"/>
    <w:rsid w:val="009A77DB"/>
    <w:rsid w:val="009F298D"/>
    <w:rsid w:val="00AE70D0"/>
    <w:rsid w:val="00B058F4"/>
    <w:rsid w:val="00BF74BA"/>
    <w:rsid w:val="00D5332E"/>
    <w:rsid w:val="00E3059C"/>
    <w:rsid w:val="00E92067"/>
    <w:rsid w:val="00EC42EE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7CB"/>
    <w:pPr>
      <w:ind w:left="720"/>
      <w:contextualSpacing/>
    </w:pPr>
  </w:style>
  <w:style w:type="paragraph" w:customStyle="1" w:styleId="spip">
    <w:name w:val="spip"/>
    <w:basedOn w:val="Normal"/>
    <w:rsid w:val="009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7CB"/>
    <w:pPr>
      <w:ind w:left="720"/>
      <w:contextualSpacing/>
    </w:pPr>
  </w:style>
  <w:style w:type="paragraph" w:customStyle="1" w:styleId="spip">
    <w:name w:val="spip"/>
    <w:basedOn w:val="Normal"/>
    <w:rsid w:val="009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21</cp:revision>
  <dcterms:created xsi:type="dcterms:W3CDTF">2013-09-16T20:36:00Z</dcterms:created>
  <dcterms:modified xsi:type="dcterms:W3CDTF">2016-02-01T16:18:00Z</dcterms:modified>
</cp:coreProperties>
</file>